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824FDA" w14:paraId="38A2EC57" w14:textId="77777777" w:rsidTr="2EFDA7A6">
        <w:tc>
          <w:tcPr>
            <w:tcW w:w="2155" w:type="dxa"/>
            <w:shd w:val="clear" w:color="auto" w:fill="F2F2F2" w:themeFill="background1" w:themeFillShade="F2"/>
          </w:tcPr>
          <w:p w14:paraId="3A81370A" w14:textId="24F6D611" w:rsidR="0056302B" w:rsidRPr="00824FDA" w:rsidRDefault="0056302B" w:rsidP="002F1DCF">
            <w:pPr>
              <w:pStyle w:val="Heading2"/>
              <w:rPr>
                <w:szCs w:val="16"/>
                <w:lang w:val="en-GB"/>
              </w:rPr>
            </w:pPr>
            <w:r w:rsidRPr="00824FDA">
              <w:rPr>
                <w:szCs w:val="16"/>
              </w:rPr>
              <w:t>Role</w:t>
            </w:r>
          </w:p>
        </w:tc>
        <w:tc>
          <w:tcPr>
            <w:tcW w:w="6885" w:type="dxa"/>
            <w:gridSpan w:val="3"/>
          </w:tcPr>
          <w:p w14:paraId="4B09237A" w14:textId="6490C6EB" w:rsidR="0056302B" w:rsidRPr="00824FDA" w:rsidRDefault="78265CDD" w:rsidP="71085C3A">
            <w:pPr>
              <w:rPr>
                <w:lang w:val="en-GB"/>
              </w:rPr>
            </w:pPr>
            <w:r w:rsidRPr="71085C3A">
              <w:rPr>
                <w:lang w:val="en-GB"/>
              </w:rPr>
              <w:t>Communications Manager/Senior Communications Manager/</w:t>
            </w:r>
            <w:r w:rsidR="00D3597E" w:rsidRPr="71085C3A">
              <w:rPr>
                <w:lang w:val="en-GB"/>
              </w:rPr>
              <w:t xml:space="preserve">Head of </w:t>
            </w:r>
            <w:r w:rsidR="30363F63" w:rsidRPr="71085C3A">
              <w:rPr>
                <w:lang w:val="en-GB"/>
              </w:rPr>
              <w:t>Communications</w:t>
            </w:r>
            <w:r w:rsidR="5FF4ACC4" w:rsidRPr="71085C3A">
              <w:rPr>
                <w:lang w:val="en-GB"/>
              </w:rPr>
              <w:t xml:space="preserve"> </w:t>
            </w:r>
            <w:r w:rsidR="5FF4ACC4" w:rsidRPr="71085C3A">
              <w:rPr>
                <w:highlight w:val="yellow"/>
                <w:lang w:val="en-GB"/>
              </w:rPr>
              <w:t>[delete as appropriate]</w:t>
            </w:r>
          </w:p>
        </w:tc>
      </w:tr>
      <w:tr w:rsidR="0056302B" w:rsidRPr="00824FDA" w14:paraId="4CBA0403" w14:textId="31376B48" w:rsidTr="2EFDA7A6">
        <w:tc>
          <w:tcPr>
            <w:tcW w:w="2155" w:type="dxa"/>
            <w:tcBorders>
              <w:bottom w:val="single" w:sz="4" w:space="0" w:color="auto"/>
            </w:tcBorders>
            <w:shd w:val="clear" w:color="auto" w:fill="F2F2F2" w:themeFill="background1" w:themeFillShade="F2"/>
          </w:tcPr>
          <w:p w14:paraId="5D51AA75" w14:textId="26319E62" w:rsidR="0056302B" w:rsidRPr="00824FDA" w:rsidRDefault="0056302B" w:rsidP="2EFDA7A6">
            <w:pPr>
              <w:pStyle w:val="Heading2"/>
            </w:pPr>
            <w:r w:rsidRPr="2EFDA7A6">
              <w:t>Standardi</w:t>
            </w:r>
            <w:r w:rsidR="00AC0F4A" w:rsidRPr="2EFDA7A6">
              <w:t>sed</w:t>
            </w:r>
            <w:r w:rsidRPr="2EFDA7A6">
              <w:t xml:space="preserve"> Job </w:t>
            </w:r>
            <w:r w:rsidR="00AC0F4A" w:rsidRPr="2EFDA7A6">
              <w:t>D</w:t>
            </w:r>
            <w:r w:rsidRPr="2EFDA7A6">
              <w:t>escription code</w:t>
            </w:r>
          </w:p>
        </w:tc>
        <w:tc>
          <w:tcPr>
            <w:tcW w:w="4590" w:type="dxa"/>
            <w:tcBorders>
              <w:bottom w:val="single" w:sz="4" w:space="0" w:color="auto"/>
            </w:tcBorders>
          </w:tcPr>
          <w:p w14:paraId="601EB54F" w14:textId="4F909E12" w:rsidR="0056302B" w:rsidRPr="00824FDA" w:rsidRDefault="003044CE" w:rsidP="002F1DCF">
            <w:pPr>
              <w:rPr>
                <w:szCs w:val="16"/>
                <w:lang w:val="en-GB"/>
              </w:rPr>
            </w:pPr>
            <w:r w:rsidRPr="003044CE">
              <w:rPr>
                <w:szCs w:val="16"/>
                <w:lang w:val="en-GB"/>
              </w:rPr>
              <w:t>GENCOM-06</w:t>
            </w:r>
          </w:p>
        </w:tc>
        <w:tc>
          <w:tcPr>
            <w:tcW w:w="1147" w:type="dxa"/>
            <w:tcBorders>
              <w:bottom w:val="single" w:sz="4" w:space="0" w:color="auto"/>
            </w:tcBorders>
          </w:tcPr>
          <w:p w14:paraId="151E76A3" w14:textId="26179030" w:rsidR="0056302B" w:rsidRPr="00824FDA" w:rsidRDefault="0056302B" w:rsidP="002F1DCF">
            <w:pPr>
              <w:pStyle w:val="Heading2"/>
              <w:rPr>
                <w:szCs w:val="16"/>
                <w:lang w:val="en-GB"/>
              </w:rPr>
            </w:pPr>
            <w:r w:rsidRPr="00824FDA">
              <w:rPr>
                <w:szCs w:val="16"/>
              </w:rPr>
              <w:t>Grade</w:t>
            </w:r>
          </w:p>
        </w:tc>
        <w:tc>
          <w:tcPr>
            <w:tcW w:w="1148" w:type="dxa"/>
            <w:tcBorders>
              <w:bottom w:val="single" w:sz="4" w:space="0" w:color="auto"/>
            </w:tcBorders>
          </w:tcPr>
          <w:p w14:paraId="361B7E33" w14:textId="39A3EF74" w:rsidR="0056302B" w:rsidRPr="00824FDA" w:rsidRDefault="005C0657" w:rsidP="4C6FCCCD">
            <w:pPr>
              <w:rPr>
                <w:lang w:val="en-GB"/>
              </w:rPr>
            </w:pPr>
            <w:r>
              <w:rPr>
                <w:lang w:val="en-GB"/>
              </w:rPr>
              <w:t>9</w:t>
            </w:r>
          </w:p>
        </w:tc>
      </w:tr>
      <w:tr w:rsidR="0056302B" w:rsidRPr="00824FDA" w14:paraId="1E442919" w14:textId="77777777" w:rsidTr="2EFDA7A6">
        <w:tc>
          <w:tcPr>
            <w:tcW w:w="9040" w:type="dxa"/>
            <w:gridSpan w:val="4"/>
            <w:shd w:val="clear" w:color="auto" w:fill="BFBFBF" w:themeFill="background1" w:themeFillShade="BF"/>
          </w:tcPr>
          <w:p w14:paraId="36E22F7A" w14:textId="1A649C3A" w:rsidR="0056302B" w:rsidRPr="00824FDA" w:rsidRDefault="0056302B" w:rsidP="002F1DCF">
            <w:pPr>
              <w:pStyle w:val="Heading2"/>
              <w:rPr>
                <w:szCs w:val="16"/>
                <w:lang w:val="en-GB"/>
              </w:rPr>
            </w:pPr>
            <w:r w:rsidRPr="00824FDA">
              <w:rPr>
                <w:szCs w:val="16"/>
                <w:lang w:val="en-GB"/>
              </w:rPr>
              <w:t xml:space="preserve">Role </w:t>
            </w:r>
            <w:r w:rsidRPr="00824FDA">
              <w:rPr>
                <w:szCs w:val="16"/>
              </w:rPr>
              <w:t>Purpose</w:t>
            </w:r>
          </w:p>
        </w:tc>
      </w:tr>
      <w:tr w:rsidR="0056302B" w:rsidRPr="00824FDA" w14:paraId="7C193405" w14:textId="77777777" w:rsidTr="2EFDA7A6">
        <w:tc>
          <w:tcPr>
            <w:tcW w:w="9040" w:type="dxa"/>
            <w:gridSpan w:val="4"/>
            <w:tcBorders>
              <w:bottom w:val="single" w:sz="4" w:space="0" w:color="auto"/>
            </w:tcBorders>
            <w:shd w:val="clear" w:color="auto" w:fill="F2F2F2" w:themeFill="background1" w:themeFillShade="F2"/>
          </w:tcPr>
          <w:p w14:paraId="2DDFC1C3" w14:textId="3A04C9C2" w:rsidR="00F23E13" w:rsidRPr="00F23E13" w:rsidRDefault="00F23E13" w:rsidP="2EFDA7A6">
            <w:pPr>
              <w:rPr>
                <w:rFonts w:ascii="Calibri" w:eastAsia="Times New Roman" w:hAnsi="Calibri"/>
                <w:color w:val="000000"/>
                <w:sz w:val="22"/>
              </w:rPr>
            </w:pPr>
            <w:r>
              <w:rPr>
                <w:rFonts w:eastAsia="Times New Roman"/>
                <w:color w:val="000000"/>
              </w:rPr>
              <w:t xml:space="preserve">Drives strategic leadership of communications for </w:t>
            </w:r>
            <w:r w:rsidRPr="003044CE">
              <w:rPr>
                <w:rFonts w:eastAsia="Times New Roman"/>
              </w:rPr>
              <w:t>a division,</w:t>
            </w:r>
            <w:r w:rsidRPr="003044CE">
              <w:rPr>
                <w:rFonts w:ascii="Times New Roman" w:eastAsia="Times New Roman" w:hAnsi="Times New Roman" w:cs="Times New Roman"/>
              </w:rPr>
              <w:t> </w:t>
            </w:r>
            <w:r w:rsidRPr="003044CE">
              <w:rPr>
                <w:rFonts w:eastAsia="Times New Roman"/>
              </w:rPr>
              <w:t>a large or complex department, research unit or University-wide strategic initiative,</w:t>
            </w:r>
            <w:r w:rsidRPr="003044CE">
              <w:rPr>
                <w:rFonts w:ascii="Times New Roman" w:eastAsia="Times New Roman" w:hAnsi="Times New Roman" w:cs="Times New Roman"/>
              </w:rPr>
              <w:t> </w:t>
            </w:r>
            <w:r w:rsidRPr="003044CE">
              <w:rPr>
                <w:rFonts w:eastAsia="Times New Roman"/>
              </w:rPr>
              <w:t>or a University-wide communications job family</w:t>
            </w:r>
            <w:r w:rsidRPr="003044CE">
              <w:rPr>
                <w:rFonts w:ascii="Times New Roman" w:eastAsia="Times New Roman" w:hAnsi="Times New Roman" w:cs="Times New Roman"/>
              </w:rPr>
              <w:t>.</w:t>
            </w:r>
          </w:p>
        </w:tc>
      </w:tr>
      <w:tr w:rsidR="0056302B" w:rsidRPr="00824FDA" w14:paraId="2B66738E" w14:textId="77777777" w:rsidTr="2EFDA7A6">
        <w:tc>
          <w:tcPr>
            <w:tcW w:w="9040" w:type="dxa"/>
            <w:gridSpan w:val="4"/>
            <w:shd w:val="clear" w:color="auto" w:fill="BFBFBF" w:themeFill="background1" w:themeFillShade="BF"/>
          </w:tcPr>
          <w:p w14:paraId="3046E907" w14:textId="1AC00360" w:rsidR="0056302B" w:rsidRPr="00824FDA" w:rsidRDefault="0056302B" w:rsidP="002F1DCF">
            <w:pPr>
              <w:pStyle w:val="Heading2"/>
              <w:rPr>
                <w:szCs w:val="16"/>
                <w:lang w:val="en-GB"/>
              </w:rPr>
            </w:pPr>
            <w:r w:rsidRPr="00824FDA">
              <w:rPr>
                <w:szCs w:val="16"/>
              </w:rPr>
              <w:t>Grade</w:t>
            </w:r>
            <w:r w:rsidRPr="00824FDA">
              <w:rPr>
                <w:szCs w:val="16"/>
                <w:lang w:val="en-GB"/>
              </w:rPr>
              <w:t xml:space="preserve"> Descriptors</w:t>
            </w:r>
          </w:p>
        </w:tc>
      </w:tr>
      <w:tr w:rsidR="0056302B" w:rsidRPr="00824FDA" w14:paraId="093BDA7D" w14:textId="77777777" w:rsidTr="2EFDA7A6">
        <w:tc>
          <w:tcPr>
            <w:tcW w:w="9040" w:type="dxa"/>
            <w:gridSpan w:val="4"/>
            <w:shd w:val="clear" w:color="auto" w:fill="F2F2F2" w:themeFill="background1" w:themeFillShade="F2"/>
          </w:tcPr>
          <w:p w14:paraId="6295005D" w14:textId="24DD212B" w:rsidR="0056302B" w:rsidRPr="00824FDA" w:rsidRDefault="0056302B" w:rsidP="2EFDA7A6">
            <w:r w:rsidRPr="2EFDA7A6">
              <w:t>[high level core purpose co</w:t>
            </w:r>
            <w:r w:rsidR="00392CDC" w:rsidRPr="2EFDA7A6">
              <w:t>m</w:t>
            </w:r>
            <w:r w:rsidRPr="2EFDA7A6">
              <w:t xml:space="preserve">mensurate with grade descriptor] </w:t>
            </w:r>
            <w:r w:rsidRPr="2EFDA7A6">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5235F4" w:rsidRPr="00824FDA" w14:paraId="4ECFA959" w14:textId="77777777" w:rsidTr="1BE59DEA">
        <w:trPr>
          <w:trHeight w:val="35"/>
        </w:trPr>
        <w:tc>
          <w:tcPr>
            <w:tcW w:w="9040" w:type="dxa"/>
            <w:shd w:val="clear" w:color="auto" w:fill="F2F2F2" w:themeFill="background1" w:themeFillShade="F2"/>
          </w:tcPr>
          <w:p w14:paraId="33E40CE6" w14:textId="7490971D" w:rsidR="00423179" w:rsidRPr="003044CE" w:rsidRDefault="007E3958" w:rsidP="003044CE">
            <w:pPr>
              <w:pStyle w:val="ListParagraph"/>
              <w:numPr>
                <w:ilvl w:val="0"/>
                <w:numId w:val="20"/>
              </w:numPr>
              <w:rPr>
                <w:color w:val="0070C0"/>
                <w:lang w:val="en-GB"/>
              </w:rPr>
            </w:pPr>
            <w:r w:rsidRPr="003044CE">
              <w:rPr>
                <w:color w:val="0070C0"/>
                <w:lang w:val="en-GB"/>
              </w:rPr>
              <w:t>Holds a significant degree of independent responsibility</w:t>
            </w:r>
            <w:r w:rsidR="2D98CA38" w:rsidRPr="003044CE">
              <w:rPr>
                <w:color w:val="0070C0"/>
                <w:lang w:val="en-GB"/>
              </w:rPr>
              <w:t xml:space="preserve"> and accountability</w:t>
            </w:r>
            <w:r w:rsidR="50E51D4B" w:rsidRPr="003044CE">
              <w:rPr>
                <w:color w:val="0070C0"/>
                <w:lang w:val="en-GB"/>
              </w:rPr>
              <w:t>,</w:t>
            </w:r>
            <w:r w:rsidRPr="003044CE">
              <w:rPr>
                <w:color w:val="0070C0"/>
                <w:lang w:val="en-GB"/>
              </w:rPr>
              <w:t xml:space="preserve"> </w:t>
            </w:r>
            <w:r w:rsidR="00423179" w:rsidRPr="003044CE">
              <w:rPr>
                <w:rFonts w:eastAsia="Times New Roman"/>
                <w:color w:val="0070C0"/>
              </w:rPr>
              <w:t xml:space="preserve">representing the Division/large department and/or central comms function </w:t>
            </w:r>
            <w:r w:rsidR="00D57E88" w:rsidRPr="003044CE">
              <w:rPr>
                <w:rFonts w:eastAsia="Times New Roman"/>
                <w:color w:val="0070C0"/>
              </w:rPr>
              <w:t xml:space="preserve">as a subject-matter specialist </w:t>
            </w:r>
            <w:r w:rsidR="00423179" w:rsidRPr="003044CE">
              <w:rPr>
                <w:rFonts w:eastAsia="Times New Roman"/>
                <w:color w:val="0070C0"/>
              </w:rPr>
              <w:t xml:space="preserve">to senior colleagues and strategic partners, inside and outside </w:t>
            </w:r>
            <w:r w:rsidR="102F80A0" w:rsidRPr="003044CE">
              <w:rPr>
                <w:rFonts w:eastAsia="Times New Roman"/>
                <w:color w:val="0070C0"/>
              </w:rPr>
              <w:t xml:space="preserve">of </w:t>
            </w:r>
            <w:r w:rsidR="00423179" w:rsidRPr="003044CE">
              <w:rPr>
                <w:rFonts w:eastAsia="Times New Roman"/>
                <w:color w:val="0070C0"/>
              </w:rPr>
              <w:t>the University</w:t>
            </w:r>
          </w:p>
        </w:tc>
      </w:tr>
      <w:tr w:rsidR="008F6613" w:rsidRPr="00824FDA" w14:paraId="0ABD7686" w14:textId="77777777" w:rsidTr="1BE59DEA">
        <w:trPr>
          <w:trHeight w:val="30"/>
        </w:trPr>
        <w:tc>
          <w:tcPr>
            <w:tcW w:w="9040" w:type="dxa"/>
            <w:shd w:val="clear" w:color="auto" w:fill="F2F2F2" w:themeFill="background1" w:themeFillShade="F2"/>
          </w:tcPr>
          <w:p w14:paraId="0DBC455B" w14:textId="65476914" w:rsidR="008F6613" w:rsidRPr="003044CE" w:rsidRDefault="007E3958" w:rsidP="003044CE">
            <w:pPr>
              <w:pStyle w:val="ListParagraph"/>
              <w:numPr>
                <w:ilvl w:val="0"/>
                <w:numId w:val="20"/>
              </w:numPr>
              <w:rPr>
                <w:color w:val="0070C0"/>
                <w:lang w:val="en-GB"/>
              </w:rPr>
            </w:pPr>
            <w:r w:rsidRPr="003044CE">
              <w:rPr>
                <w:color w:val="0070C0"/>
                <w:lang w:val="en-GB"/>
              </w:rPr>
              <w:t>Plays a significant role in strategic planning</w:t>
            </w:r>
            <w:r w:rsidR="587F4812" w:rsidRPr="003044CE">
              <w:rPr>
                <w:color w:val="0070C0"/>
                <w:lang w:val="en-GB"/>
              </w:rPr>
              <w:t>,</w:t>
            </w:r>
            <w:r w:rsidRPr="003044CE">
              <w:rPr>
                <w:color w:val="0070C0"/>
                <w:lang w:val="en-GB"/>
              </w:rPr>
              <w:t xml:space="preserve"> to determine</w:t>
            </w:r>
            <w:r w:rsidR="45B49C5D" w:rsidRPr="003044CE">
              <w:rPr>
                <w:color w:val="0070C0"/>
                <w:lang w:val="en-GB"/>
              </w:rPr>
              <w:t xml:space="preserve"> </w:t>
            </w:r>
            <w:r w:rsidRPr="003044CE">
              <w:rPr>
                <w:color w:val="0070C0"/>
                <w:lang w:val="en-GB"/>
              </w:rPr>
              <w:t>priorities for a department or functional area</w:t>
            </w:r>
          </w:p>
        </w:tc>
      </w:tr>
      <w:tr w:rsidR="007E3958" w:rsidRPr="00824FDA" w14:paraId="58D980D2" w14:textId="77777777" w:rsidTr="1BE59DEA">
        <w:trPr>
          <w:trHeight w:val="30"/>
        </w:trPr>
        <w:tc>
          <w:tcPr>
            <w:tcW w:w="9040" w:type="dxa"/>
            <w:shd w:val="clear" w:color="auto" w:fill="F2F2F2" w:themeFill="background1" w:themeFillShade="F2"/>
          </w:tcPr>
          <w:p w14:paraId="5DD53EDD" w14:textId="7D013B13" w:rsidR="007E3958" w:rsidRPr="003044CE" w:rsidRDefault="007E3958" w:rsidP="003044CE">
            <w:pPr>
              <w:pStyle w:val="ListParagraph"/>
              <w:numPr>
                <w:ilvl w:val="0"/>
                <w:numId w:val="20"/>
              </w:numPr>
              <w:rPr>
                <w:color w:val="0070C0"/>
                <w:lang w:val="en-GB"/>
              </w:rPr>
            </w:pPr>
            <w:r w:rsidRPr="003044CE">
              <w:rPr>
                <w:color w:val="0070C0"/>
                <w:lang w:val="en-GB"/>
              </w:rPr>
              <w:t>Contributes to collaborative decisions which affect a department</w:t>
            </w:r>
            <w:r w:rsidR="70ACBA9E" w:rsidRPr="003044CE">
              <w:rPr>
                <w:color w:val="0070C0"/>
                <w:lang w:val="en-GB"/>
              </w:rPr>
              <w:t xml:space="preserve">, </w:t>
            </w:r>
            <w:r w:rsidR="52648135" w:rsidRPr="003044CE">
              <w:rPr>
                <w:color w:val="0070C0"/>
                <w:lang w:val="en-GB"/>
              </w:rPr>
              <w:t>division</w:t>
            </w:r>
            <w:r w:rsidR="7FA36B36" w:rsidRPr="003044CE">
              <w:rPr>
                <w:color w:val="0070C0"/>
                <w:lang w:val="en-GB"/>
              </w:rPr>
              <w:t xml:space="preserve"> and/or the wider University</w:t>
            </w:r>
          </w:p>
        </w:tc>
      </w:tr>
      <w:tr w:rsidR="007E3958" w:rsidRPr="00824FDA" w14:paraId="03B6D2ED" w14:textId="77777777" w:rsidTr="1BE59DEA">
        <w:trPr>
          <w:trHeight w:val="30"/>
        </w:trPr>
        <w:tc>
          <w:tcPr>
            <w:tcW w:w="9040" w:type="dxa"/>
            <w:shd w:val="clear" w:color="auto" w:fill="F2F2F2" w:themeFill="background1" w:themeFillShade="F2"/>
          </w:tcPr>
          <w:p w14:paraId="039845B5" w14:textId="54A14EDB" w:rsidR="007E3958" w:rsidRPr="003044CE" w:rsidRDefault="007E3958" w:rsidP="003044CE">
            <w:pPr>
              <w:pStyle w:val="ListParagraph"/>
              <w:numPr>
                <w:ilvl w:val="0"/>
                <w:numId w:val="20"/>
              </w:numPr>
              <w:rPr>
                <w:rFonts w:cs="Calibri Light"/>
                <w:color w:val="0070C0"/>
                <w:szCs w:val="16"/>
              </w:rPr>
            </w:pPr>
            <w:r w:rsidRPr="003044CE">
              <w:rPr>
                <w:color w:val="0070C0"/>
                <w:szCs w:val="16"/>
                <w:lang w:val="en-GB"/>
              </w:rPr>
              <w:t>Typically has management responsibility for managing resources, setting goals and the performance/development of a team</w:t>
            </w:r>
          </w:p>
        </w:tc>
      </w:tr>
      <w:tr w:rsidR="007E3958" w:rsidRPr="00824FDA" w14:paraId="256D2278" w14:textId="77777777" w:rsidTr="1BE59DEA">
        <w:trPr>
          <w:trHeight w:val="30"/>
        </w:trPr>
        <w:tc>
          <w:tcPr>
            <w:tcW w:w="9040" w:type="dxa"/>
            <w:shd w:val="clear" w:color="auto" w:fill="F2F2F2" w:themeFill="background1" w:themeFillShade="F2"/>
          </w:tcPr>
          <w:p w14:paraId="7F1D6308" w14:textId="4E8EA119" w:rsidR="007E3958" w:rsidRPr="003044CE" w:rsidRDefault="007E3958" w:rsidP="003044CE">
            <w:pPr>
              <w:pStyle w:val="ListParagraph"/>
              <w:numPr>
                <w:ilvl w:val="0"/>
                <w:numId w:val="20"/>
              </w:numPr>
              <w:rPr>
                <w:rFonts w:cs="Calibri Light"/>
                <w:color w:val="0070C0"/>
              </w:rPr>
            </w:pPr>
            <w:r w:rsidRPr="003044CE">
              <w:rPr>
                <w:color w:val="0070C0"/>
                <w:lang w:val="en-GB"/>
              </w:rPr>
              <w:t xml:space="preserve">Regularly called upon to provide </w:t>
            </w:r>
            <w:r w:rsidR="00141020" w:rsidRPr="003044CE">
              <w:rPr>
                <w:color w:val="0070C0"/>
                <w:lang w:val="en-GB"/>
              </w:rPr>
              <w:t>strategic guidance</w:t>
            </w:r>
            <w:r w:rsidRPr="003044CE">
              <w:rPr>
                <w:color w:val="0070C0"/>
                <w:lang w:val="en-GB"/>
              </w:rPr>
              <w:t xml:space="preserve"> to colleagues and</w:t>
            </w:r>
            <w:r w:rsidR="4ED4D307" w:rsidRPr="003044CE">
              <w:rPr>
                <w:color w:val="0070C0"/>
                <w:lang w:val="en-GB"/>
              </w:rPr>
              <w:t xml:space="preserve"> to</w:t>
            </w:r>
            <w:r w:rsidRPr="003044CE">
              <w:rPr>
                <w:color w:val="0070C0"/>
                <w:lang w:val="en-GB"/>
              </w:rPr>
              <w:t xml:space="preserve"> influence senior managers, for example </w:t>
            </w:r>
            <w:r w:rsidR="4C0A3D26" w:rsidRPr="003044CE">
              <w:rPr>
                <w:color w:val="0070C0"/>
                <w:lang w:val="en-GB"/>
              </w:rPr>
              <w:t xml:space="preserve">in </w:t>
            </w:r>
            <w:r w:rsidRPr="003044CE">
              <w:rPr>
                <w:color w:val="0070C0"/>
                <w:lang w:val="en-GB"/>
              </w:rPr>
              <w:t>leading overall service delivery and contributing</w:t>
            </w:r>
            <w:r w:rsidR="27AAE30B" w:rsidRPr="003044CE">
              <w:rPr>
                <w:color w:val="0070C0"/>
                <w:lang w:val="en-GB"/>
              </w:rPr>
              <w:t xml:space="preserve"> subject-matter expertise</w:t>
            </w:r>
            <w:r w:rsidRPr="003044CE">
              <w:rPr>
                <w:color w:val="0070C0"/>
                <w:lang w:val="en-GB"/>
              </w:rPr>
              <w:t xml:space="preserve"> to </w:t>
            </w:r>
            <w:r w:rsidR="0270FB9A" w:rsidRPr="003044CE">
              <w:rPr>
                <w:color w:val="0070C0"/>
                <w:lang w:val="en-GB"/>
              </w:rPr>
              <w:t>U</w:t>
            </w:r>
            <w:r w:rsidRPr="003044CE">
              <w:rPr>
                <w:color w:val="0070C0"/>
                <w:lang w:val="en-GB"/>
              </w:rPr>
              <w:t>niversity-wide policy</w:t>
            </w:r>
          </w:p>
        </w:tc>
      </w:tr>
      <w:tr w:rsidR="007E3958" w:rsidRPr="00824FDA" w14:paraId="5747F695" w14:textId="77777777" w:rsidTr="1BE59DEA">
        <w:trPr>
          <w:trHeight w:val="30"/>
        </w:trPr>
        <w:tc>
          <w:tcPr>
            <w:tcW w:w="9040" w:type="dxa"/>
            <w:shd w:val="clear" w:color="auto" w:fill="F2F2F2" w:themeFill="background1" w:themeFillShade="F2"/>
          </w:tcPr>
          <w:p w14:paraId="647E2B17" w14:textId="20DEF07C" w:rsidR="007E3958" w:rsidRPr="003044CE" w:rsidRDefault="007E3958" w:rsidP="003044CE">
            <w:pPr>
              <w:pStyle w:val="ListParagraph"/>
              <w:numPr>
                <w:ilvl w:val="0"/>
                <w:numId w:val="20"/>
              </w:numPr>
              <w:rPr>
                <w:rFonts w:cs="Calibri Light"/>
                <w:color w:val="0070C0"/>
              </w:rPr>
            </w:pPr>
            <w:r w:rsidRPr="003044CE">
              <w:rPr>
                <w:color w:val="0070C0"/>
                <w:lang w:val="en-GB"/>
              </w:rPr>
              <w:t xml:space="preserve">Leads on complex and sensitive matters, </w:t>
            </w:r>
            <w:r w:rsidR="00D57E88" w:rsidRPr="003044CE">
              <w:rPr>
                <w:color w:val="0070C0"/>
                <w:lang w:val="en-GB"/>
              </w:rPr>
              <w:t xml:space="preserve">including reputation management, </w:t>
            </w:r>
            <w:r w:rsidRPr="003044CE">
              <w:rPr>
                <w:color w:val="0070C0"/>
                <w:lang w:val="en-GB"/>
              </w:rPr>
              <w:t>drawing on different perspectives to deliver optimal solutions to challenges</w:t>
            </w:r>
            <w:r w:rsidR="78464584" w:rsidRPr="003044CE">
              <w:rPr>
                <w:color w:val="0070C0"/>
                <w:lang w:val="en-GB"/>
              </w:rPr>
              <w:t xml:space="preserve"> with diplomacy</w:t>
            </w:r>
          </w:p>
        </w:tc>
      </w:tr>
      <w:tr w:rsidR="007E3958" w:rsidRPr="00824FDA" w14:paraId="59B0BE99" w14:textId="77777777" w:rsidTr="1BE59DEA">
        <w:trPr>
          <w:trHeight w:val="30"/>
        </w:trPr>
        <w:tc>
          <w:tcPr>
            <w:tcW w:w="9040" w:type="dxa"/>
            <w:shd w:val="clear" w:color="auto" w:fill="F2F2F2" w:themeFill="background1" w:themeFillShade="F2"/>
          </w:tcPr>
          <w:p w14:paraId="00F1DCD0" w14:textId="3E65B309" w:rsidR="007E3958" w:rsidRPr="003044CE" w:rsidRDefault="007E3958" w:rsidP="003044CE">
            <w:pPr>
              <w:pStyle w:val="ListParagraph"/>
              <w:numPr>
                <w:ilvl w:val="0"/>
                <w:numId w:val="20"/>
              </w:numPr>
              <w:rPr>
                <w:rFonts w:cs="Calibri Light"/>
                <w:color w:val="0070C0"/>
                <w:szCs w:val="16"/>
              </w:rPr>
            </w:pPr>
            <w:r w:rsidRPr="003044CE">
              <w:rPr>
                <w:color w:val="0070C0"/>
                <w:szCs w:val="16"/>
                <w:lang w:val="en-GB"/>
              </w:rPr>
              <w:t>Plays a lead role in committees or networks, providing expert guidance and advice</w:t>
            </w:r>
            <w:r w:rsidR="00D57E88" w:rsidRPr="003044CE">
              <w:rPr>
                <w:color w:val="0070C0"/>
                <w:szCs w:val="16"/>
                <w:lang w:val="en-GB"/>
              </w:rPr>
              <w:t xml:space="preserve"> and facilitating strategic connections that enhance efficiency and collaboration</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824FDA" w14:paraId="11098A90" w14:textId="77777777" w:rsidTr="2EFDA7A6">
        <w:trPr>
          <w:trHeight w:val="86"/>
        </w:trPr>
        <w:tc>
          <w:tcPr>
            <w:tcW w:w="9040" w:type="dxa"/>
            <w:shd w:val="clear" w:color="auto" w:fill="D9D9D9" w:themeFill="background1" w:themeFillShade="D9"/>
          </w:tcPr>
          <w:p w14:paraId="77D7133A" w14:textId="2D4640C3" w:rsidR="00973885" w:rsidRPr="00824FDA" w:rsidRDefault="002F1DCF" w:rsidP="002F1DCF">
            <w:pPr>
              <w:rPr>
                <w:b/>
                <w:szCs w:val="16"/>
              </w:rPr>
            </w:pPr>
            <w:r w:rsidRPr="00824FDA">
              <w:rPr>
                <w:b/>
                <w:szCs w:val="16"/>
              </w:rPr>
              <w:t>CORE RESPONSIBILITIES [high</w:t>
            </w:r>
            <w:r w:rsidR="005F0E32">
              <w:rPr>
                <w:b/>
                <w:szCs w:val="16"/>
              </w:rPr>
              <w:t>-</w:t>
            </w:r>
            <w:r w:rsidRPr="00824FDA">
              <w:rPr>
                <w:b/>
                <w:szCs w:val="16"/>
              </w:rPr>
              <w:t xml:space="preserve">level work which applies to multiple employees] </w:t>
            </w:r>
          </w:p>
        </w:tc>
      </w:tr>
      <w:tr w:rsidR="002F1DCF" w:rsidRPr="00824FDA" w14:paraId="500AF51E" w14:textId="77777777" w:rsidTr="2EFDA7A6">
        <w:trPr>
          <w:trHeight w:val="85"/>
        </w:trPr>
        <w:tc>
          <w:tcPr>
            <w:tcW w:w="9040" w:type="dxa"/>
            <w:shd w:val="clear" w:color="auto" w:fill="D9D9D9" w:themeFill="background1" w:themeFillShade="D9"/>
          </w:tcPr>
          <w:p w14:paraId="599E78A9" w14:textId="7E06A19F" w:rsidR="00E413E2" w:rsidRPr="00824FDA" w:rsidRDefault="5B92ECD2" w:rsidP="4C6FCCCD">
            <w:pPr>
              <w:rPr>
                <w:highlight w:val="yellow"/>
              </w:rPr>
            </w:pPr>
            <w:r w:rsidRPr="4C6FCCCD">
              <w:rPr>
                <w:highlight w:val="yellow"/>
              </w:rPr>
              <w:t>G</w:t>
            </w:r>
            <w:r w:rsidR="6D097547" w:rsidRPr="4C6FCCCD">
              <w:rPr>
                <w:highlight w:val="yellow"/>
              </w:rPr>
              <w:t>uidance on what can be changed</w:t>
            </w:r>
            <w:r w:rsidR="3209F827" w:rsidRPr="4C6FCCCD">
              <w:rPr>
                <w:highlight w:val="yellow"/>
              </w:rPr>
              <w:t xml:space="preserve"> can be found in the Toolkit for Managers &amp; HR</w:t>
            </w:r>
          </w:p>
          <w:p w14:paraId="23F38390" w14:textId="40456577" w:rsidR="002F1DCF" w:rsidRPr="00824FDA" w:rsidRDefault="00E413E2" w:rsidP="2EFDA7A6">
            <w:pPr>
              <w:rPr>
                <w:b/>
                <w:bCs/>
              </w:rPr>
            </w:pPr>
            <w:r w:rsidRPr="2EFDA7A6">
              <w:rPr>
                <w:highlight w:val="yellow"/>
              </w:rPr>
              <w:t xml:space="preserve">Changes to core responsibilities must be </w:t>
            </w:r>
            <w:r w:rsidR="002F1DCF" w:rsidRPr="2EFDA7A6">
              <w:rPr>
                <w:highlight w:val="yellow"/>
              </w:rPr>
              <w:t>checked</w:t>
            </w:r>
            <w:r w:rsidRPr="2EFDA7A6">
              <w:rPr>
                <w:highlight w:val="yellow"/>
              </w:rPr>
              <w:t xml:space="preserve"> and verified</w:t>
            </w:r>
            <w:r w:rsidR="002F1DCF" w:rsidRPr="2EFDA7A6">
              <w:rPr>
                <w:highlight w:val="yellow"/>
              </w:rPr>
              <w:t xml:space="preserve"> at local</w:t>
            </w:r>
            <w:r w:rsidRPr="2EFDA7A6">
              <w:rPr>
                <w:highlight w:val="yellow"/>
              </w:rPr>
              <w:t xml:space="preserve"> HR</w:t>
            </w:r>
            <w:r w:rsidR="002F1DCF" w:rsidRPr="2EFDA7A6">
              <w:rPr>
                <w:highlight w:val="yellow"/>
              </w:rPr>
              <w:t xml:space="preserve"> level to ensure edits are appropriate </w:t>
            </w:r>
            <w:r w:rsidRPr="2EFDA7A6">
              <w:rPr>
                <w:highlight w:val="yellow"/>
              </w:rPr>
              <w:t>and remain</w:t>
            </w:r>
            <w:r w:rsidR="002F1DCF" w:rsidRPr="2EFDA7A6">
              <w:rPr>
                <w:highlight w:val="yellow"/>
              </w:rPr>
              <w:t xml:space="preserve"> within grade </w:t>
            </w:r>
            <w:r w:rsidRPr="2EFDA7A6">
              <w:rPr>
                <w:highlight w:val="yellow"/>
              </w:rPr>
              <w:t>descriptor boundaries described above</w:t>
            </w:r>
          </w:p>
        </w:tc>
      </w:tr>
      <w:tr w:rsidR="00B9145F" w:rsidRPr="00824FDA" w14:paraId="4DAC13D3" w14:textId="77777777" w:rsidTr="2EFDA7A6">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11BE5413" w14:textId="07119AD3" w:rsidR="00B9145F" w:rsidRPr="00824FDA" w:rsidRDefault="00D57E88" w:rsidP="71085C3A">
            <w:pPr>
              <w:pStyle w:val="ListParagraph"/>
              <w:numPr>
                <w:ilvl w:val="0"/>
                <w:numId w:val="16"/>
              </w:numPr>
              <w:rPr>
                <w:rFonts w:cstheme="majorBidi"/>
              </w:rPr>
            </w:pPr>
            <w:r w:rsidRPr="71085C3A">
              <w:rPr>
                <w:rFonts w:cstheme="majorBidi"/>
              </w:rPr>
              <w:t>Provide strategic leadership and functional expertise</w:t>
            </w:r>
            <w:r w:rsidR="09C79D3B" w:rsidRPr="71085C3A">
              <w:rPr>
                <w:rFonts w:cstheme="majorBidi"/>
              </w:rPr>
              <w:t xml:space="preserve"> on</w:t>
            </w:r>
            <w:r w:rsidR="66411684" w:rsidRPr="71085C3A">
              <w:rPr>
                <w:rFonts w:cstheme="majorBidi"/>
              </w:rPr>
              <w:t xml:space="preserve"> </w:t>
            </w:r>
            <w:r w:rsidRPr="71085C3A">
              <w:rPr>
                <w:rFonts w:cstheme="majorBidi"/>
              </w:rPr>
              <w:t>the relevant area(s) of</w:t>
            </w:r>
            <w:r w:rsidR="66411684" w:rsidRPr="71085C3A">
              <w:rPr>
                <w:rFonts w:cstheme="majorBidi"/>
              </w:rPr>
              <w:t xml:space="preserve"> communications</w:t>
            </w:r>
            <w:r w:rsidRPr="71085C3A">
              <w:rPr>
                <w:rFonts w:cstheme="majorBidi"/>
              </w:rPr>
              <w:t>,</w:t>
            </w:r>
            <w:r w:rsidR="534D097C" w:rsidRPr="71085C3A">
              <w:rPr>
                <w:rFonts w:cstheme="majorBidi"/>
              </w:rPr>
              <w:t xml:space="preserve"> across all </w:t>
            </w:r>
            <w:r w:rsidR="6DE6F1EC" w:rsidRPr="71085C3A">
              <w:rPr>
                <w:rFonts w:cstheme="majorBidi"/>
              </w:rPr>
              <w:t xml:space="preserve">relevant </w:t>
            </w:r>
            <w:r w:rsidR="1C362C0F" w:rsidRPr="71085C3A">
              <w:rPr>
                <w:rFonts w:cstheme="majorBidi"/>
              </w:rPr>
              <w:t>channels</w:t>
            </w:r>
            <w:r w:rsidR="66411684" w:rsidRPr="71085C3A">
              <w:rPr>
                <w:rFonts w:cstheme="majorBidi"/>
              </w:rPr>
              <w:t xml:space="preserve"> </w:t>
            </w:r>
            <w:r w:rsidR="005F0E32" w:rsidRPr="71085C3A">
              <w:rPr>
                <w:rFonts w:cstheme="majorBidi"/>
                <w:i/>
                <w:iCs/>
              </w:rPr>
              <w:t>[</w:t>
            </w:r>
            <w:r w:rsidR="00870F93" w:rsidRPr="71085C3A">
              <w:rPr>
                <w:rFonts w:cstheme="majorBidi"/>
                <w:i/>
                <w:iCs/>
              </w:rPr>
              <w:t xml:space="preserve">for </w:t>
            </w:r>
            <w:r w:rsidR="005F0E32" w:rsidRPr="71085C3A">
              <w:rPr>
                <w:rFonts w:cstheme="majorBidi"/>
                <w:i/>
                <w:iCs/>
              </w:rPr>
              <w:t>a</w:t>
            </w:r>
            <w:r w:rsidR="66411684" w:rsidRPr="71085C3A">
              <w:rPr>
                <w:rFonts w:cstheme="majorBidi"/>
                <w:i/>
                <w:iCs/>
              </w:rPr>
              <w:t xml:space="preserve"> </w:t>
            </w:r>
            <w:r w:rsidR="005F0E32" w:rsidRPr="71085C3A">
              <w:rPr>
                <w:rFonts w:cstheme="majorBidi"/>
                <w:i/>
                <w:iCs/>
              </w:rPr>
              <w:t>d</w:t>
            </w:r>
            <w:r w:rsidR="66411684" w:rsidRPr="71085C3A">
              <w:rPr>
                <w:rFonts w:cstheme="majorBidi"/>
                <w:i/>
                <w:iCs/>
              </w:rPr>
              <w:t>ivision/large department</w:t>
            </w:r>
            <w:r w:rsidR="324CFE21" w:rsidRPr="71085C3A">
              <w:rPr>
                <w:rFonts w:cstheme="majorBidi"/>
                <w:i/>
                <w:iCs/>
              </w:rPr>
              <w:t xml:space="preserve"> </w:t>
            </w:r>
            <w:r w:rsidR="66411684" w:rsidRPr="71085C3A">
              <w:rPr>
                <w:rFonts w:cstheme="majorBidi"/>
                <w:i/>
                <w:iCs/>
              </w:rPr>
              <w:t xml:space="preserve">or </w:t>
            </w:r>
            <w:r w:rsidR="6FFBB415" w:rsidRPr="71085C3A">
              <w:rPr>
                <w:rFonts w:cstheme="majorBidi"/>
                <w:i/>
                <w:iCs/>
              </w:rPr>
              <w:t xml:space="preserve">a </w:t>
            </w:r>
            <w:r w:rsidR="66411684" w:rsidRPr="71085C3A">
              <w:rPr>
                <w:rFonts w:cstheme="majorBidi"/>
                <w:i/>
                <w:iCs/>
              </w:rPr>
              <w:t xml:space="preserve">University-wide communications </w:t>
            </w:r>
            <w:r w:rsidR="540DE035" w:rsidRPr="71085C3A">
              <w:rPr>
                <w:rFonts w:cstheme="majorBidi"/>
                <w:i/>
                <w:iCs/>
              </w:rPr>
              <w:t>job family</w:t>
            </w:r>
            <w:r w:rsidR="005F0E32" w:rsidRPr="71085C3A">
              <w:rPr>
                <w:rFonts w:cstheme="majorBidi"/>
                <w:i/>
                <w:iCs/>
              </w:rPr>
              <w:t xml:space="preserve">, </w:t>
            </w:r>
            <w:r w:rsidR="2726E3A4" w:rsidRPr="71085C3A">
              <w:rPr>
                <w:rFonts w:cstheme="majorBidi"/>
                <w:i/>
                <w:iCs/>
              </w:rPr>
              <w:t xml:space="preserve">e.g. </w:t>
            </w:r>
            <w:r w:rsidR="66411684" w:rsidRPr="71085C3A">
              <w:rPr>
                <w:rFonts w:cstheme="majorBidi"/>
                <w:i/>
                <w:iCs/>
              </w:rPr>
              <w:t>University Communications/Research &amp; Innovation Communications/Campaign &amp; Digital Communications/Internal Communications/Brand &amp; Design/Events]</w:t>
            </w:r>
            <w:r w:rsidR="30E680D5" w:rsidRPr="71085C3A">
              <w:rPr>
                <w:rFonts w:cstheme="majorBidi"/>
              </w:rPr>
              <w:t xml:space="preserve"> and </w:t>
            </w:r>
            <w:r w:rsidRPr="71085C3A">
              <w:rPr>
                <w:rFonts w:cstheme="majorBidi"/>
              </w:rPr>
              <w:t>oversee effective</w:t>
            </w:r>
            <w:r w:rsidR="7E2BE353" w:rsidRPr="71085C3A">
              <w:rPr>
                <w:rFonts w:cstheme="majorBidi"/>
              </w:rPr>
              <w:t xml:space="preserve"> </w:t>
            </w:r>
            <w:r w:rsidR="00D3597E" w:rsidRPr="71085C3A">
              <w:rPr>
                <w:rFonts w:cstheme="majorBidi"/>
              </w:rPr>
              <w:t>monitoring</w:t>
            </w:r>
            <w:r w:rsidR="7E2BE353" w:rsidRPr="71085C3A">
              <w:rPr>
                <w:rFonts w:cstheme="majorBidi"/>
              </w:rPr>
              <w:t>/</w:t>
            </w:r>
            <w:r w:rsidR="30E680D5" w:rsidRPr="71085C3A">
              <w:rPr>
                <w:rFonts w:cstheme="majorBidi"/>
              </w:rPr>
              <w:t>evaluation</w:t>
            </w:r>
            <w:r w:rsidR="7E2BE353" w:rsidRPr="71085C3A">
              <w:rPr>
                <w:rFonts w:cstheme="majorBidi"/>
              </w:rPr>
              <w:t xml:space="preserve"> </w:t>
            </w:r>
            <w:r w:rsidRPr="71085C3A">
              <w:rPr>
                <w:rFonts w:cstheme="majorBidi"/>
              </w:rPr>
              <w:t>of that</w:t>
            </w:r>
            <w:r w:rsidR="702711F2" w:rsidRPr="71085C3A">
              <w:rPr>
                <w:rFonts w:cstheme="majorBidi"/>
              </w:rPr>
              <w:t xml:space="preserve"> activity</w:t>
            </w:r>
            <w:r w:rsidR="00870F93" w:rsidRPr="71085C3A">
              <w:rPr>
                <w:rFonts w:cstheme="majorBidi"/>
              </w:rPr>
              <w:t xml:space="preserve"> and reporting to relevant stakeholders</w:t>
            </w:r>
            <w:r w:rsidR="6C6AE442" w:rsidRPr="71085C3A">
              <w:rPr>
                <w:rFonts w:cstheme="majorBidi"/>
              </w:rPr>
              <w:t>.</w:t>
            </w:r>
          </w:p>
        </w:tc>
      </w:tr>
      <w:tr w:rsidR="005235F4" w:rsidRPr="00824FDA" w14:paraId="12AE803F" w14:textId="77777777" w:rsidTr="2EFDA7A6">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31E5B957" w:rsidR="005235F4" w:rsidRPr="00C53083" w:rsidRDefault="66411684" w:rsidP="2EFDA7A6">
            <w:pPr>
              <w:pStyle w:val="ListParagraph"/>
              <w:numPr>
                <w:ilvl w:val="0"/>
                <w:numId w:val="16"/>
              </w:numPr>
              <w:rPr>
                <w:rFonts w:cstheme="majorBidi"/>
              </w:rPr>
            </w:pPr>
            <w:r w:rsidRPr="2EFDA7A6">
              <w:rPr>
                <w:rFonts w:cstheme="majorBidi"/>
              </w:rPr>
              <w:t>Lead on the</w:t>
            </w:r>
            <w:r w:rsidR="1A151821" w:rsidRPr="2EFDA7A6">
              <w:rPr>
                <w:rFonts w:cstheme="majorBidi"/>
              </w:rPr>
              <w:t xml:space="preserve"> strategic planning,</w:t>
            </w:r>
            <w:r w:rsidRPr="2EFDA7A6">
              <w:rPr>
                <w:rFonts w:cstheme="majorBidi"/>
              </w:rPr>
              <w:t xml:space="preserve"> development and </w:t>
            </w:r>
            <w:r w:rsidR="00870F93" w:rsidRPr="2EFDA7A6">
              <w:rPr>
                <w:rFonts w:cstheme="majorBidi"/>
              </w:rPr>
              <w:t xml:space="preserve">implementation </w:t>
            </w:r>
            <w:r w:rsidRPr="2EFDA7A6">
              <w:rPr>
                <w:rFonts w:cstheme="majorBidi"/>
              </w:rPr>
              <w:t>of the</w:t>
            </w:r>
            <w:r w:rsidR="4C714559" w:rsidRPr="2EFDA7A6">
              <w:rPr>
                <w:rFonts w:cstheme="majorBidi"/>
              </w:rPr>
              <w:t xml:space="preserve"> communications strategy</w:t>
            </w:r>
            <w:r w:rsidR="00870F93" w:rsidRPr="2EFDA7A6">
              <w:rPr>
                <w:rFonts w:cstheme="majorBidi"/>
              </w:rPr>
              <w:t xml:space="preserve"> for </w:t>
            </w:r>
            <w:r w:rsidR="4BC2E5BC" w:rsidRPr="2EFDA7A6">
              <w:rPr>
                <w:rFonts w:cstheme="majorBidi"/>
              </w:rPr>
              <w:t xml:space="preserve">the </w:t>
            </w:r>
            <w:r w:rsidR="4BC2E5BC" w:rsidRPr="2EFDA7A6">
              <w:rPr>
                <w:rFonts w:cstheme="majorBidi"/>
                <w:i/>
                <w:iCs/>
              </w:rPr>
              <w:t>[department/division/team or</w:t>
            </w:r>
            <w:r w:rsidR="00870F93" w:rsidRPr="2EFDA7A6">
              <w:rPr>
                <w:rFonts w:cstheme="majorBidi"/>
                <w:i/>
                <w:iCs/>
              </w:rPr>
              <w:t xml:space="preserve"> functional area</w:t>
            </w:r>
            <w:r w:rsidR="0E5D9C9C" w:rsidRPr="2EFDA7A6">
              <w:rPr>
                <w:rFonts w:cstheme="majorBidi"/>
                <w:i/>
                <w:iCs/>
              </w:rPr>
              <w:t>]</w:t>
            </w:r>
            <w:r w:rsidR="4C714559" w:rsidRPr="2EFDA7A6">
              <w:rPr>
                <w:rFonts w:cstheme="majorBidi"/>
              </w:rPr>
              <w:t xml:space="preserve">, </w:t>
            </w:r>
            <w:r w:rsidRPr="2EFDA7A6">
              <w:rPr>
                <w:rFonts w:cstheme="majorBidi"/>
              </w:rPr>
              <w:t>considering</w:t>
            </w:r>
            <w:r w:rsidR="4C714559" w:rsidRPr="2EFDA7A6">
              <w:rPr>
                <w:rFonts w:cstheme="majorBidi"/>
              </w:rPr>
              <w:t xml:space="preserve"> priorities, </w:t>
            </w:r>
            <w:r w:rsidR="18EE3F9E" w:rsidRPr="2EFDA7A6">
              <w:rPr>
                <w:rFonts w:cstheme="majorBidi"/>
              </w:rPr>
              <w:t xml:space="preserve">diverse </w:t>
            </w:r>
            <w:r w:rsidR="4C714559" w:rsidRPr="2EFDA7A6">
              <w:rPr>
                <w:rFonts w:cstheme="majorBidi"/>
              </w:rPr>
              <w:t xml:space="preserve">audience </w:t>
            </w:r>
            <w:r w:rsidR="18EE3F9E" w:rsidRPr="2EFDA7A6">
              <w:rPr>
                <w:rFonts w:cstheme="majorBidi"/>
              </w:rPr>
              <w:t>needs</w:t>
            </w:r>
            <w:r w:rsidR="4C714559" w:rsidRPr="2EFDA7A6">
              <w:rPr>
                <w:rFonts w:cstheme="majorBidi"/>
              </w:rPr>
              <w:t>, channels, timescales and resources</w:t>
            </w:r>
            <w:r w:rsidR="595D3C74" w:rsidRPr="2EFDA7A6">
              <w:rPr>
                <w:rFonts w:cstheme="majorBidi"/>
              </w:rPr>
              <w:t>.  Present</w:t>
            </w:r>
            <w:r w:rsidR="534D097C" w:rsidRPr="2EFDA7A6">
              <w:rPr>
                <w:rFonts w:cstheme="majorBidi"/>
              </w:rPr>
              <w:t xml:space="preserve"> to key stakeholders </w:t>
            </w:r>
            <w:r w:rsidR="64591023" w:rsidRPr="2EFDA7A6">
              <w:rPr>
                <w:rFonts w:cstheme="majorBidi"/>
              </w:rPr>
              <w:t xml:space="preserve">on </w:t>
            </w:r>
            <w:r w:rsidR="534D097C" w:rsidRPr="2EFDA7A6">
              <w:rPr>
                <w:rFonts w:cstheme="majorBidi"/>
              </w:rPr>
              <w:t>the</w:t>
            </w:r>
            <w:r w:rsidR="595D3C74" w:rsidRPr="2EFDA7A6">
              <w:rPr>
                <w:rFonts w:cstheme="majorBidi"/>
              </w:rPr>
              <w:t xml:space="preserve"> communications strategy</w:t>
            </w:r>
            <w:r w:rsidR="08ED1DE8" w:rsidRPr="2EFDA7A6">
              <w:rPr>
                <w:rFonts w:cstheme="majorBidi"/>
              </w:rPr>
              <w:t>,</w:t>
            </w:r>
            <w:r w:rsidR="595D3C74" w:rsidRPr="2EFDA7A6">
              <w:rPr>
                <w:rFonts w:cstheme="majorBidi"/>
              </w:rPr>
              <w:t xml:space="preserve"> </w:t>
            </w:r>
            <w:r w:rsidR="534D097C" w:rsidRPr="2EFDA7A6">
              <w:rPr>
                <w:rFonts w:cstheme="majorBidi"/>
              </w:rPr>
              <w:t>to secure</w:t>
            </w:r>
            <w:r w:rsidR="595D3C74" w:rsidRPr="2EFDA7A6">
              <w:rPr>
                <w:rFonts w:cstheme="majorBidi"/>
              </w:rPr>
              <w:t xml:space="preserve"> buy-in </w:t>
            </w:r>
            <w:r w:rsidR="3CCEED91" w:rsidRPr="2EFDA7A6">
              <w:rPr>
                <w:rFonts w:cstheme="majorBidi"/>
              </w:rPr>
              <w:t>as required and to</w:t>
            </w:r>
            <w:r w:rsidR="595D3C74" w:rsidRPr="2EFDA7A6">
              <w:rPr>
                <w:rFonts w:cstheme="majorBidi"/>
              </w:rPr>
              <w:t xml:space="preserve"> updat</w:t>
            </w:r>
            <w:r w:rsidR="534D097C" w:rsidRPr="2EFDA7A6">
              <w:rPr>
                <w:rFonts w:cstheme="majorBidi"/>
              </w:rPr>
              <w:t xml:space="preserve">e </w:t>
            </w:r>
            <w:r w:rsidR="595D3C74" w:rsidRPr="2EFDA7A6">
              <w:rPr>
                <w:rFonts w:cstheme="majorBidi"/>
              </w:rPr>
              <w:t>on high</w:t>
            </w:r>
            <w:r w:rsidR="600F352A" w:rsidRPr="2EFDA7A6">
              <w:rPr>
                <w:rFonts w:cstheme="majorBidi"/>
              </w:rPr>
              <w:t>-</w:t>
            </w:r>
            <w:r w:rsidR="595D3C74" w:rsidRPr="2EFDA7A6">
              <w:rPr>
                <w:rFonts w:cstheme="majorBidi"/>
              </w:rPr>
              <w:t>level outcomes</w:t>
            </w:r>
            <w:r w:rsidR="6C6AE442" w:rsidRPr="2EFDA7A6">
              <w:rPr>
                <w:rFonts w:cstheme="majorBidi"/>
              </w:rPr>
              <w:t>.</w:t>
            </w:r>
          </w:p>
        </w:tc>
      </w:tr>
      <w:tr w:rsidR="00870F93" w:rsidRPr="00824FDA" w14:paraId="5BA499F6" w14:textId="77777777" w:rsidTr="2EFDA7A6">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455B53A4" w14:textId="5164F1A5" w:rsidR="00870F93" w:rsidRPr="00C53083" w:rsidRDefault="006C2B1E" w:rsidP="2EFDA7A6">
            <w:pPr>
              <w:pStyle w:val="ListParagraph"/>
              <w:numPr>
                <w:ilvl w:val="0"/>
                <w:numId w:val="16"/>
              </w:numPr>
              <w:rPr>
                <w:rFonts w:cstheme="majorBidi"/>
              </w:rPr>
            </w:pPr>
            <w:r w:rsidRPr="2EFDA7A6">
              <w:rPr>
                <w:rFonts w:cstheme="majorBidi"/>
              </w:rPr>
              <w:t>Provide functional expertise in the relevant area(s) of communications, advising senior leaders and key stakeholders</w:t>
            </w:r>
            <w:r w:rsidR="5453EF3F" w:rsidRPr="2EFDA7A6">
              <w:rPr>
                <w:rFonts w:cstheme="majorBidi"/>
              </w:rPr>
              <w:t>.</w:t>
            </w:r>
          </w:p>
        </w:tc>
      </w:tr>
      <w:tr w:rsidR="004C53E6" w:rsidRPr="00824FDA" w14:paraId="527DA569" w14:textId="77777777" w:rsidTr="2EFDA7A6">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C1E53B2" w14:textId="1007E15F" w:rsidR="004C53E6" w:rsidRPr="00824FDA" w:rsidRDefault="7E2BE353" w:rsidP="2EFDA7A6">
            <w:pPr>
              <w:pStyle w:val="ListParagraph"/>
              <w:numPr>
                <w:ilvl w:val="0"/>
                <w:numId w:val="16"/>
              </w:numPr>
              <w:rPr>
                <w:rFonts w:eastAsia="Times New Roman" w:cstheme="majorBidi"/>
                <w:color w:val="0D0D0D" w:themeColor="text1" w:themeTint="F2"/>
                <w:lang w:eastAsia="en-GB"/>
              </w:rPr>
            </w:pPr>
            <w:r w:rsidRPr="2EFDA7A6">
              <w:rPr>
                <w:rFonts w:cstheme="majorBidi"/>
              </w:rPr>
              <w:t>Lead, mentor and manage</w:t>
            </w:r>
            <w:r w:rsidR="7A00B382" w:rsidRPr="2EFDA7A6">
              <w:rPr>
                <w:rFonts w:cstheme="majorBidi"/>
              </w:rPr>
              <w:t xml:space="preserve"> members of the communications team in the </w:t>
            </w:r>
            <w:r w:rsidR="5D49D8FE" w:rsidRPr="2EFDA7A6">
              <w:rPr>
                <w:rFonts w:cstheme="majorBidi"/>
                <w:i/>
                <w:iCs/>
              </w:rPr>
              <w:t>[</w:t>
            </w:r>
            <w:r w:rsidR="7A00B382" w:rsidRPr="2EFDA7A6">
              <w:rPr>
                <w:rFonts w:cstheme="majorBidi"/>
                <w:i/>
                <w:iCs/>
              </w:rPr>
              <w:t>department</w:t>
            </w:r>
            <w:r w:rsidR="5DDC32AC" w:rsidRPr="2EFDA7A6">
              <w:rPr>
                <w:rFonts w:cstheme="majorBidi"/>
                <w:i/>
                <w:iCs/>
              </w:rPr>
              <w:t>/division/team]</w:t>
            </w:r>
            <w:r w:rsidR="31DD8152" w:rsidRPr="2EFDA7A6">
              <w:rPr>
                <w:rFonts w:cstheme="majorBidi"/>
              </w:rPr>
              <w:t>, managing development, establishing goals</w:t>
            </w:r>
            <w:r w:rsidRPr="2EFDA7A6">
              <w:rPr>
                <w:rFonts w:cstheme="majorBidi"/>
              </w:rPr>
              <w:t>,</w:t>
            </w:r>
            <w:r w:rsidR="31DD8152" w:rsidRPr="2EFDA7A6">
              <w:rPr>
                <w:rFonts w:cstheme="majorBidi"/>
              </w:rPr>
              <w:t xml:space="preserve"> </w:t>
            </w:r>
            <w:r w:rsidR="4C7240DB" w:rsidRPr="2EFDA7A6">
              <w:rPr>
                <w:rFonts w:cstheme="majorBidi"/>
              </w:rPr>
              <w:t xml:space="preserve">and </w:t>
            </w:r>
            <w:r w:rsidR="31DD8152" w:rsidRPr="2EFDA7A6">
              <w:rPr>
                <w:rFonts w:cstheme="majorBidi"/>
              </w:rPr>
              <w:t>setting priorities</w:t>
            </w:r>
            <w:r w:rsidRPr="2EFDA7A6">
              <w:rPr>
                <w:rFonts w:cstheme="majorBidi"/>
              </w:rPr>
              <w:t xml:space="preserve"> and direction</w:t>
            </w:r>
            <w:r w:rsidR="31DD8152" w:rsidRPr="2EFDA7A6">
              <w:rPr>
                <w:rFonts w:cstheme="majorBidi"/>
              </w:rPr>
              <w:t xml:space="preserve"> in alignment with strategy</w:t>
            </w:r>
            <w:r w:rsidR="1A1D5208" w:rsidRPr="2EFDA7A6">
              <w:rPr>
                <w:rFonts w:cstheme="majorBidi"/>
              </w:rPr>
              <w:t>.</w:t>
            </w:r>
          </w:p>
        </w:tc>
      </w:tr>
      <w:tr w:rsidR="005235F4" w:rsidRPr="00824FDA" w14:paraId="3B5F8479" w14:textId="77777777" w:rsidTr="2EFDA7A6">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2F403169" w:rsidR="005235F4" w:rsidRPr="00C53083" w:rsidRDefault="534D097C" w:rsidP="2EFDA7A6">
            <w:pPr>
              <w:pStyle w:val="ListParagraph"/>
              <w:numPr>
                <w:ilvl w:val="0"/>
                <w:numId w:val="16"/>
              </w:numPr>
              <w:rPr>
                <w:rFonts w:eastAsia="Times New Roman" w:cstheme="majorBidi"/>
                <w:lang w:eastAsia="en-GB"/>
              </w:rPr>
            </w:pPr>
            <w:r w:rsidRPr="2EFDA7A6">
              <w:rPr>
                <w:rFonts w:cstheme="majorBidi"/>
              </w:rPr>
              <w:t>Lead</w:t>
            </w:r>
            <w:r w:rsidR="00D3597E" w:rsidRPr="2EFDA7A6">
              <w:rPr>
                <w:rFonts w:cstheme="majorBidi"/>
              </w:rPr>
              <w:t xml:space="preserve"> and deliver </w:t>
            </w:r>
            <w:r w:rsidR="5E0AED60" w:rsidRPr="2EFDA7A6">
              <w:rPr>
                <w:rFonts w:cstheme="majorBidi"/>
              </w:rPr>
              <w:t>t</w:t>
            </w:r>
            <w:r w:rsidR="4C714559" w:rsidRPr="2EFDA7A6">
              <w:rPr>
                <w:rFonts w:cstheme="majorBidi"/>
              </w:rPr>
              <w:t>imely</w:t>
            </w:r>
            <w:r w:rsidR="1B6F5BAB" w:rsidRPr="2EFDA7A6">
              <w:rPr>
                <w:rFonts w:cstheme="majorBidi"/>
              </w:rPr>
              <w:t xml:space="preserve"> </w:t>
            </w:r>
            <w:r w:rsidR="4C714559" w:rsidRPr="2EFDA7A6">
              <w:rPr>
                <w:rFonts w:cstheme="majorBidi"/>
              </w:rPr>
              <w:t>communications activity</w:t>
            </w:r>
            <w:r w:rsidR="00D3597E" w:rsidRPr="2EFDA7A6">
              <w:rPr>
                <w:rFonts w:cstheme="majorBidi"/>
              </w:rPr>
              <w:t xml:space="preserve"> and content</w:t>
            </w:r>
            <w:r w:rsidR="4C714559" w:rsidRPr="2EFDA7A6">
              <w:rPr>
                <w:rFonts w:cstheme="majorBidi"/>
              </w:rPr>
              <w:t xml:space="preserve"> </w:t>
            </w:r>
            <w:r w:rsidR="00870F93" w:rsidRPr="2EFDA7A6">
              <w:rPr>
                <w:rFonts w:cstheme="majorBidi"/>
              </w:rPr>
              <w:t xml:space="preserve">that </w:t>
            </w:r>
            <w:r w:rsidRPr="2EFDA7A6">
              <w:rPr>
                <w:rFonts w:cstheme="majorBidi"/>
              </w:rPr>
              <w:t>align</w:t>
            </w:r>
            <w:r w:rsidR="00870F93" w:rsidRPr="2EFDA7A6">
              <w:rPr>
                <w:rFonts w:cstheme="majorBidi"/>
              </w:rPr>
              <w:t>s</w:t>
            </w:r>
            <w:r w:rsidR="4C714559" w:rsidRPr="2EFDA7A6">
              <w:rPr>
                <w:rFonts w:cstheme="majorBidi"/>
              </w:rPr>
              <w:t xml:space="preserve"> with</w:t>
            </w:r>
            <w:r w:rsidR="595D3C74" w:rsidRPr="2EFDA7A6">
              <w:rPr>
                <w:rFonts w:cstheme="majorBidi"/>
              </w:rPr>
              <w:t xml:space="preserve"> the</w:t>
            </w:r>
            <w:r w:rsidR="4C714559" w:rsidRPr="2EFDA7A6">
              <w:rPr>
                <w:rFonts w:cstheme="majorBidi"/>
              </w:rPr>
              <w:t xml:space="preserve"> </w:t>
            </w:r>
            <w:r w:rsidR="4CC36BBB" w:rsidRPr="2EFDA7A6">
              <w:rPr>
                <w:rFonts w:cstheme="majorBidi"/>
              </w:rPr>
              <w:t xml:space="preserve">communications </w:t>
            </w:r>
            <w:r w:rsidR="4C714559" w:rsidRPr="2EFDA7A6">
              <w:rPr>
                <w:rFonts w:cstheme="majorBidi"/>
              </w:rPr>
              <w:t>strategy</w:t>
            </w:r>
            <w:r w:rsidR="00870F93" w:rsidRPr="2EFDA7A6">
              <w:rPr>
                <w:rFonts w:cstheme="majorBidi"/>
              </w:rPr>
              <w:t>, the University’s broader strategic priorities and</w:t>
            </w:r>
            <w:r w:rsidR="1B6F5BAB" w:rsidRPr="2EFDA7A6">
              <w:rPr>
                <w:rFonts w:cstheme="majorBidi"/>
              </w:rPr>
              <w:t xml:space="preserve"> best practice standards</w:t>
            </w:r>
            <w:r w:rsidR="00870F93" w:rsidRPr="2EFDA7A6">
              <w:rPr>
                <w:rFonts w:cstheme="majorBidi"/>
              </w:rPr>
              <w:t xml:space="preserve">, </w:t>
            </w:r>
            <w:r w:rsidRPr="2EFDA7A6">
              <w:rPr>
                <w:rFonts w:cstheme="majorBidi"/>
              </w:rPr>
              <w:t>in close consultation with senior staff</w:t>
            </w:r>
            <w:r w:rsidR="1B6F5BAB" w:rsidRPr="2EFDA7A6">
              <w:rPr>
                <w:rFonts w:cstheme="majorBidi"/>
              </w:rPr>
              <w:t xml:space="preserve"> and key </w:t>
            </w:r>
            <w:r w:rsidRPr="2EFDA7A6">
              <w:rPr>
                <w:rFonts w:cstheme="majorBidi"/>
              </w:rPr>
              <w:t>stakeholders</w:t>
            </w:r>
            <w:r w:rsidR="00870F93" w:rsidRPr="2EFDA7A6">
              <w:rPr>
                <w:rFonts w:cstheme="majorBidi"/>
              </w:rPr>
              <w:t xml:space="preserve"> (including departmental, divisional and central service communications teams)</w:t>
            </w:r>
            <w:r w:rsidR="4EE1595D" w:rsidRPr="2EFDA7A6">
              <w:rPr>
                <w:rFonts w:cstheme="majorBidi"/>
              </w:rPr>
              <w:t>.</w:t>
            </w:r>
          </w:p>
        </w:tc>
      </w:tr>
      <w:tr w:rsidR="004C53E6" w:rsidRPr="00824FDA" w14:paraId="243C23D0" w14:textId="77777777" w:rsidTr="2EFDA7A6">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3064C090" w14:textId="5E555C8E" w:rsidR="00DC6206" w:rsidRPr="00C53083" w:rsidRDefault="7D545B80" w:rsidP="2EFDA7A6">
            <w:pPr>
              <w:pStyle w:val="ListParagraph"/>
              <w:numPr>
                <w:ilvl w:val="0"/>
                <w:numId w:val="16"/>
              </w:numPr>
              <w:rPr>
                <w:rFonts w:eastAsia="Times New Roman"/>
              </w:rPr>
            </w:pPr>
            <w:r w:rsidRPr="2EFDA7A6">
              <w:rPr>
                <w:rFonts w:eastAsia="Times New Roman"/>
              </w:rPr>
              <w:t xml:space="preserve">Proactively identify and engage with key audiences and stakeholders, both internally and externally, to </w:t>
            </w:r>
            <w:r w:rsidR="2C173D15" w:rsidRPr="2EFDA7A6">
              <w:rPr>
                <w:rFonts w:eastAsia="Times New Roman"/>
              </w:rPr>
              <w:t>support</w:t>
            </w:r>
            <w:r w:rsidRPr="2EFDA7A6">
              <w:rPr>
                <w:rFonts w:eastAsia="Times New Roman"/>
              </w:rPr>
              <w:t xml:space="preserve"> relevant, timely and targeted communications</w:t>
            </w:r>
            <w:r w:rsidR="372BCC2E" w:rsidRPr="2EFDA7A6">
              <w:rPr>
                <w:rFonts w:eastAsia="Times New Roman"/>
              </w:rPr>
              <w:t>,</w:t>
            </w:r>
            <w:r w:rsidRPr="2EFDA7A6">
              <w:rPr>
                <w:rFonts w:eastAsia="Times New Roman"/>
              </w:rPr>
              <w:t xml:space="preserve"> in line with strategic priorities</w:t>
            </w:r>
            <w:r w:rsidR="0275DCD8" w:rsidRPr="2EFDA7A6">
              <w:rPr>
                <w:rFonts w:eastAsia="Times New Roman"/>
              </w:rPr>
              <w:t>.</w:t>
            </w:r>
            <w:r w:rsidR="1AB30F70" w:rsidRPr="2EFDA7A6">
              <w:rPr>
                <w:rFonts w:eastAsia="Times New Roman"/>
              </w:rPr>
              <w:t xml:space="preserve"> Build effective, strong relationships with senior stakeholders,</w:t>
            </w:r>
            <w:r w:rsidR="180DD27B" w:rsidRPr="2EFDA7A6">
              <w:rPr>
                <w:rFonts w:eastAsia="Times New Roman"/>
              </w:rPr>
              <w:t xml:space="preserve"> as</w:t>
            </w:r>
            <w:r w:rsidR="1AB30F70" w:rsidRPr="2EFDA7A6">
              <w:rPr>
                <w:rFonts w:eastAsia="Times New Roman"/>
              </w:rPr>
              <w:t xml:space="preserve"> a trusted, professional communications advisor.</w:t>
            </w:r>
          </w:p>
        </w:tc>
      </w:tr>
      <w:tr w:rsidR="005235F4" w:rsidRPr="00824FDA" w14:paraId="4EA39DD1" w14:textId="77777777" w:rsidTr="2EFDA7A6">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74937415" w:rsidR="005235F4" w:rsidRPr="00824FDA" w:rsidRDefault="006C2B1E" w:rsidP="2EFDA7A6">
            <w:pPr>
              <w:pStyle w:val="ListParagraph"/>
              <w:numPr>
                <w:ilvl w:val="0"/>
                <w:numId w:val="16"/>
              </w:numPr>
              <w:spacing w:line="259" w:lineRule="auto"/>
              <w:rPr>
                <w:rFonts w:cstheme="majorBidi"/>
                <w:i/>
                <w:iCs/>
                <w:color w:val="1F497D" w:themeColor="text2"/>
              </w:rPr>
            </w:pPr>
            <w:bookmarkStart w:id="0" w:name="_GoBack"/>
            <w:bookmarkEnd w:id="0"/>
            <w:r w:rsidRPr="2EFDA7A6">
              <w:rPr>
                <w:rFonts w:cstheme="majorBidi"/>
              </w:rPr>
              <w:t>Lead on reputation management within t</w:t>
            </w:r>
            <w:r w:rsidR="73BDFFA8" w:rsidRPr="2EFDA7A6">
              <w:rPr>
                <w:rFonts w:cstheme="majorBidi"/>
              </w:rPr>
              <w:t xml:space="preserve">he </w:t>
            </w:r>
            <w:r w:rsidR="73BDFFA8" w:rsidRPr="2EFDA7A6">
              <w:rPr>
                <w:rFonts w:cstheme="majorBidi"/>
                <w:i/>
                <w:iCs/>
              </w:rPr>
              <w:t>[department/division/team or functional area]</w:t>
            </w:r>
            <w:r w:rsidRPr="2EFDA7A6">
              <w:rPr>
                <w:rFonts w:cstheme="majorBidi"/>
              </w:rPr>
              <w:t xml:space="preserve"> in liaison with divisional communications leads and the University’s Public Affairs </w:t>
            </w:r>
            <w:r w:rsidR="00857BE8" w:rsidRPr="2EFDA7A6">
              <w:rPr>
                <w:rFonts w:cstheme="majorBidi"/>
              </w:rPr>
              <w:t>Directorate, taking</w:t>
            </w:r>
            <w:r w:rsidRPr="2EFDA7A6">
              <w:rPr>
                <w:rFonts w:cstheme="majorBidi"/>
              </w:rPr>
              <w:t xml:space="preserve"> responsibility for identifying, planning </w:t>
            </w:r>
            <w:r w:rsidRPr="2EFDA7A6">
              <w:rPr>
                <w:rFonts w:cstheme="majorBidi"/>
              </w:rPr>
              <w:lastRenderedPageBreak/>
              <w:t xml:space="preserve">and coordinating strategic opportunities, managing and advising on communications risks, and overseeing </w:t>
            </w:r>
            <w:r w:rsidR="37AF709F" w:rsidRPr="2EFDA7A6">
              <w:rPr>
                <w:rFonts w:cstheme="majorBidi"/>
              </w:rPr>
              <w:t>high</w:t>
            </w:r>
            <w:r w:rsidRPr="2EFDA7A6">
              <w:rPr>
                <w:rFonts w:cstheme="majorBidi"/>
              </w:rPr>
              <w:t>-</w:t>
            </w:r>
            <w:r w:rsidR="37AF709F" w:rsidRPr="2EFDA7A6">
              <w:rPr>
                <w:rFonts w:cstheme="majorBidi"/>
              </w:rPr>
              <w:t>profile communications</w:t>
            </w:r>
            <w:r w:rsidRPr="2EFDA7A6">
              <w:rPr>
                <w:rFonts w:cstheme="majorBidi"/>
              </w:rPr>
              <w:t>.</w:t>
            </w:r>
          </w:p>
        </w:tc>
      </w:tr>
      <w:tr w:rsidR="004C53E6" w:rsidRPr="00824FDA" w14:paraId="645117C4" w14:textId="77777777" w:rsidTr="2EFDA7A6">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7A59DBC5" w14:textId="6C50E0E1" w:rsidR="004C53E6" w:rsidRPr="00824FDA" w:rsidRDefault="577E46C8" w:rsidP="1BE59DEA">
            <w:pPr>
              <w:pStyle w:val="ListParagraph"/>
              <w:numPr>
                <w:ilvl w:val="0"/>
                <w:numId w:val="16"/>
              </w:numPr>
              <w:rPr>
                <w:rFonts w:cstheme="majorBidi"/>
                <w:i/>
                <w:iCs/>
              </w:rPr>
            </w:pPr>
            <w:r w:rsidRPr="1BE59DEA">
              <w:rPr>
                <w:rFonts w:cstheme="majorBidi"/>
              </w:rPr>
              <w:lastRenderedPageBreak/>
              <w:t xml:space="preserve">Manage the budget for communications activity </w:t>
            </w:r>
            <w:r w:rsidR="52F0BBEF" w:rsidRPr="1BE59DEA">
              <w:rPr>
                <w:rFonts w:cstheme="majorBidi"/>
              </w:rPr>
              <w:t>strategically, with</w:t>
            </w:r>
            <w:r w:rsidRPr="1BE59DEA">
              <w:rPr>
                <w:rFonts w:cstheme="majorBidi"/>
              </w:rPr>
              <w:t>in the</w:t>
            </w:r>
            <w:r w:rsidR="119C11D0" w:rsidRPr="1BE59DEA">
              <w:rPr>
                <w:rFonts w:cstheme="majorBidi"/>
              </w:rPr>
              <w:t xml:space="preserve"> context of the</w:t>
            </w:r>
            <w:r w:rsidRPr="1BE59DEA">
              <w:rPr>
                <w:rFonts w:cstheme="majorBidi"/>
              </w:rPr>
              <w:t xml:space="preserve"> </w:t>
            </w:r>
            <w:r w:rsidRPr="1BE59DEA">
              <w:rPr>
                <w:rFonts w:cstheme="majorBidi"/>
                <w:i/>
                <w:iCs/>
              </w:rPr>
              <w:t>[</w:t>
            </w:r>
            <w:r w:rsidR="7396CB9F" w:rsidRPr="1BE59DEA">
              <w:rPr>
                <w:rFonts w:cstheme="majorBidi"/>
                <w:i/>
                <w:iCs/>
              </w:rPr>
              <w:t>department/division/team</w:t>
            </w:r>
            <w:r w:rsidRPr="1BE59DEA">
              <w:rPr>
                <w:rFonts w:cstheme="majorBidi"/>
                <w:i/>
                <w:iCs/>
              </w:rPr>
              <w:t>]</w:t>
            </w:r>
            <w:r w:rsidR="7664C5ED" w:rsidRPr="1BE59DEA">
              <w:rPr>
                <w:rFonts w:cstheme="majorBidi"/>
              </w:rPr>
              <w:t>’s overall priorities.</w:t>
            </w:r>
          </w:p>
        </w:tc>
      </w:tr>
      <w:tr w:rsidR="005235F4" w:rsidRPr="00824FDA" w14:paraId="7C32B764" w14:textId="77777777" w:rsidTr="2EFDA7A6">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17A6A695" w:rsidR="005235F4" w:rsidRPr="00824FDA" w:rsidRDefault="7AFB4C7C" w:rsidP="2EFDA7A6">
            <w:pPr>
              <w:pStyle w:val="ListParagraph"/>
              <w:numPr>
                <w:ilvl w:val="0"/>
                <w:numId w:val="16"/>
              </w:numPr>
              <w:rPr>
                <w:rFonts w:cstheme="majorBidi"/>
              </w:rPr>
            </w:pPr>
            <w:r w:rsidRPr="2EFDA7A6">
              <w:rPr>
                <w:rFonts w:cstheme="majorBidi"/>
              </w:rPr>
              <w:t>Build strong professional relationships with key communications stakeholders across the collegiate University</w:t>
            </w:r>
            <w:r w:rsidR="00D33813" w:rsidRPr="2EFDA7A6">
              <w:rPr>
                <w:rFonts w:cstheme="majorBidi"/>
              </w:rPr>
              <w:t>,</w:t>
            </w:r>
            <w:r w:rsidRPr="2EFDA7A6">
              <w:rPr>
                <w:rFonts w:cstheme="majorBidi"/>
              </w:rPr>
              <w:t xml:space="preserve"> </w:t>
            </w:r>
            <w:r w:rsidR="285733CA" w:rsidRPr="2EFDA7A6">
              <w:rPr>
                <w:rFonts w:cstheme="majorBidi"/>
              </w:rPr>
              <w:t xml:space="preserve">including </w:t>
            </w:r>
            <w:r w:rsidR="006C2B1E" w:rsidRPr="2EFDA7A6">
              <w:rPr>
                <w:rFonts w:cstheme="majorBidi"/>
              </w:rPr>
              <w:t xml:space="preserve">divisional communications </w:t>
            </w:r>
            <w:r w:rsidR="00D33813" w:rsidRPr="2EFDA7A6">
              <w:rPr>
                <w:rFonts w:cstheme="majorBidi"/>
              </w:rPr>
              <w:t xml:space="preserve">leads </w:t>
            </w:r>
            <w:r w:rsidR="006C2B1E" w:rsidRPr="2EFDA7A6">
              <w:rPr>
                <w:rFonts w:cstheme="majorBidi"/>
              </w:rPr>
              <w:t xml:space="preserve">and </w:t>
            </w:r>
            <w:r w:rsidR="285733CA" w:rsidRPr="2EFDA7A6">
              <w:rPr>
                <w:rFonts w:cstheme="majorBidi"/>
              </w:rPr>
              <w:t>the University’s Public Affairs Directorate</w:t>
            </w:r>
            <w:r w:rsidR="00D33813" w:rsidRPr="2EFDA7A6">
              <w:rPr>
                <w:rFonts w:cstheme="majorBidi"/>
              </w:rPr>
              <w:t xml:space="preserve">, </w:t>
            </w:r>
            <w:r w:rsidRPr="2EFDA7A6">
              <w:rPr>
                <w:rFonts w:cstheme="majorBidi"/>
              </w:rPr>
              <w:t xml:space="preserve">and externally, including </w:t>
            </w:r>
            <w:r w:rsidR="00D33813" w:rsidRPr="2EFDA7A6">
              <w:rPr>
                <w:rFonts w:cstheme="majorBidi"/>
              </w:rPr>
              <w:t xml:space="preserve">with strategic partners and </w:t>
            </w:r>
            <w:r w:rsidRPr="2EFDA7A6">
              <w:rPr>
                <w:rFonts w:cstheme="majorBidi"/>
              </w:rPr>
              <w:t>third-party suppliers</w:t>
            </w:r>
            <w:r w:rsidR="247CA6ED" w:rsidRPr="2EFDA7A6">
              <w:rPr>
                <w:rFonts w:cstheme="majorBidi"/>
              </w:rPr>
              <w:t>, to support a joined-up approach</w:t>
            </w:r>
            <w:r w:rsidR="00D33813" w:rsidRPr="2EFDA7A6">
              <w:rPr>
                <w:rFonts w:cstheme="majorBidi"/>
              </w:rPr>
              <w:t>, identify areas of mutual interest and opportunities for resource sharing,</w:t>
            </w:r>
            <w:r w:rsidR="247CA6ED" w:rsidRPr="2EFDA7A6">
              <w:rPr>
                <w:rFonts w:cstheme="majorBidi"/>
              </w:rPr>
              <w:t xml:space="preserve"> and </w:t>
            </w:r>
            <w:r w:rsidR="00D33813" w:rsidRPr="2EFDA7A6">
              <w:rPr>
                <w:rFonts w:cstheme="majorBidi"/>
              </w:rPr>
              <w:t xml:space="preserve">to </w:t>
            </w:r>
            <w:r w:rsidR="247CA6ED" w:rsidRPr="2EFDA7A6">
              <w:rPr>
                <w:rFonts w:cstheme="majorBidi"/>
              </w:rPr>
              <w:t>promote the positive reputation of the University</w:t>
            </w:r>
          </w:p>
        </w:tc>
      </w:tr>
      <w:tr w:rsidR="005235F4" w:rsidRPr="00824FDA" w14:paraId="45F81067" w14:textId="77777777" w:rsidTr="2EFDA7A6">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2C97771" w14:textId="5690C8A5" w:rsidR="005235F4" w:rsidRPr="00824FDA" w:rsidRDefault="00456764" w:rsidP="71085C3A">
            <w:pPr>
              <w:pStyle w:val="ListParagraph"/>
              <w:numPr>
                <w:ilvl w:val="0"/>
                <w:numId w:val="16"/>
              </w:numPr>
              <w:rPr>
                <w:rFonts w:eastAsia="Times New Roman" w:cstheme="majorBidi"/>
                <w:lang w:eastAsia="en-GB"/>
              </w:rPr>
            </w:pPr>
            <w:r w:rsidRPr="71085C3A">
              <w:rPr>
                <w:rFonts w:cstheme="majorBidi"/>
              </w:rPr>
              <w:t xml:space="preserve">Take responsibility for brand management across </w:t>
            </w:r>
            <w:r w:rsidRPr="71085C3A">
              <w:rPr>
                <w:rFonts w:cstheme="majorBidi"/>
                <w:i/>
                <w:iCs/>
              </w:rPr>
              <w:t>[department/division</w:t>
            </w:r>
            <w:r w:rsidR="00D33813" w:rsidRPr="71085C3A">
              <w:rPr>
                <w:rFonts w:cstheme="majorBidi"/>
                <w:i/>
                <w:iCs/>
              </w:rPr>
              <w:t>/team</w:t>
            </w:r>
            <w:r w:rsidRPr="71085C3A">
              <w:rPr>
                <w:rFonts w:cstheme="majorBidi"/>
                <w:i/>
                <w:iCs/>
              </w:rPr>
              <w:t>]</w:t>
            </w:r>
            <w:r w:rsidRPr="71085C3A">
              <w:rPr>
                <w:rFonts w:cstheme="majorBidi"/>
              </w:rPr>
              <w:t>, ensuring that all communications adhere to the University and any associated brand guidelines and encouraging colleagues to do the same.</w:t>
            </w:r>
          </w:p>
        </w:tc>
      </w:tr>
      <w:tr w:rsidR="002D2359" w:rsidRPr="00824FDA" w14:paraId="77836E5F" w14:textId="77777777" w:rsidTr="2EFDA7A6">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5909A7C" w14:textId="7CBA02BE" w:rsidR="002D2359" w:rsidRPr="00824FDA" w:rsidRDefault="37AF709F" w:rsidP="2EFDA7A6">
            <w:pPr>
              <w:pStyle w:val="ListParagraph"/>
              <w:numPr>
                <w:ilvl w:val="0"/>
                <w:numId w:val="16"/>
              </w:numPr>
              <w:rPr>
                <w:rFonts w:cstheme="majorBidi"/>
              </w:rPr>
            </w:pPr>
            <w:r w:rsidRPr="2EFDA7A6">
              <w:rPr>
                <w:rFonts w:cstheme="majorBidi"/>
              </w:rPr>
              <w:t xml:space="preserve">Play a lead role in </w:t>
            </w:r>
            <w:r w:rsidR="00010A04" w:rsidRPr="2EFDA7A6">
              <w:rPr>
                <w:rFonts w:cstheme="majorBidi"/>
              </w:rPr>
              <w:t>departmental, divisional and/or University-wide</w:t>
            </w:r>
            <w:r w:rsidRPr="2EFDA7A6">
              <w:rPr>
                <w:rFonts w:cstheme="majorBidi"/>
              </w:rPr>
              <w:t xml:space="preserve"> committees </w:t>
            </w:r>
            <w:r w:rsidR="559B8DC9" w:rsidRPr="2EFDA7A6">
              <w:rPr>
                <w:rFonts w:cstheme="majorBidi"/>
              </w:rPr>
              <w:t>and/</w:t>
            </w:r>
            <w:r w:rsidR="657A56BC" w:rsidRPr="2EFDA7A6">
              <w:rPr>
                <w:rFonts w:cstheme="majorBidi"/>
              </w:rPr>
              <w:t xml:space="preserve">or professional networks, </w:t>
            </w:r>
            <w:r w:rsidRPr="2EFDA7A6">
              <w:rPr>
                <w:rFonts w:cstheme="majorBidi"/>
              </w:rPr>
              <w:t>representing strategic interests</w:t>
            </w:r>
            <w:r w:rsidR="00D3597E" w:rsidRPr="2EFDA7A6">
              <w:rPr>
                <w:rFonts w:cstheme="majorBidi"/>
              </w:rPr>
              <w:t xml:space="preserve">. </w:t>
            </w:r>
            <w:r w:rsidRPr="2EFDA7A6">
              <w:rPr>
                <w:rFonts w:cstheme="majorBidi"/>
              </w:rPr>
              <w:t>Participate</w:t>
            </w:r>
            <w:r w:rsidR="00D33813" w:rsidRPr="2EFDA7A6">
              <w:rPr>
                <w:rFonts w:cstheme="majorBidi"/>
              </w:rPr>
              <w:t xml:space="preserve"> in/</w:t>
            </w:r>
            <w:r w:rsidRPr="2EFDA7A6">
              <w:rPr>
                <w:rFonts w:cstheme="majorBidi"/>
              </w:rPr>
              <w:t>chair</w:t>
            </w:r>
            <w:r w:rsidR="18EE3F9E" w:rsidRPr="2EFDA7A6">
              <w:rPr>
                <w:rFonts w:cstheme="majorBidi"/>
              </w:rPr>
              <w:t xml:space="preserve"> </w:t>
            </w:r>
            <w:r w:rsidR="00D33813" w:rsidRPr="2EFDA7A6">
              <w:rPr>
                <w:rFonts w:cstheme="majorBidi"/>
              </w:rPr>
              <w:t>working/</w:t>
            </w:r>
            <w:r w:rsidR="18EE3F9E" w:rsidRPr="2EFDA7A6">
              <w:rPr>
                <w:rFonts w:cstheme="majorBidi"/>
              </w:rPr>
              <w:t>discussion groups as appropriate</w:t>
            </w:r>
            <w:r w:rsidR="4B73B8F5" w:rsidRPr="2EFDA7A6">
              <w:rPr>
                <w:rFonts w:cstheme="majorBidi"/>
              </w:rPr>
              <w:t>,</w:t>
            </w:r>
            <w:r w:rsidR="18EE3F9E" w:rsidRPr="2EFDA7A6">
              <w:rPr>
                <w:rFonts w:cstheme="majorBidi"/>
              </w:rPr>
              <w:t xml:space="preserve"> to</w:t>
            </w:r>
            <w:r w:rsidR="7E2BE353" w:rsidRPr="2EFDA7A6">
              <w:rPr>
                <w:rFonts w:cstheme="majorBidi"/>
              </w:rPr>
              <w:t xml:space="preserve"> contribute </w:t>
            </w:r>
            <w:r w:rsidR="00D33813" w:rsidRPr="2EFDA7A6">
              <w:rPr>
                <w:rFonts w:cstheme="majorBidi"/>
              </w:rPr>
              <w:t xml:space="preserve">subject-matter </w:t>
            </w:r>
            <w:r w:rsidR="7E2BE353" w:rsidRPr="2EFDA7A6">
              <w:rPr>
                <w:rFonts w:cstheme="majorBidi"/>
              </w:rPr>
              <w:t>expertise and</w:t>
            </w:r>
            <w:r w:rsidR="18EE3F9E" w:rsidRPr="2EFDA7A6">
              <w:rPr>
                <w:rFonts w:cstheme="majorBidi"/>
              </w:rPr>
              <w:t xml:space="preserve"> facilitate effective communicatio</w:t>
            </w:r>
            <w:r w:rsidR="7E2BE353" w:rsidRPr="2EFDA7A6">
              <w:rPr>
                <w:rFonts w:cstheme="majorBidi"/>
              </w:rPr>
              <w:t>n</w:t>
            </w:r>
            <w:r w:rsidR="17BBE6A2" w:rsidRPr="2EFDA7A6">
              <w:rPr>
                <w:rFonts w:cstheme="majorBidi"/>
              </w:rPr>
              <w:t>.</w:t>
            </w:r>
          </w:p>
        </w:tc>
      </w:tr>
      <w:tr w:rsidR="0010191D" w:rsidRPr="00824FDA" w14:paraId="247F61C9" w14:textId="77777777" w:rsidTr="2EFDA7A6">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3CEE7EB3" w14:textId="3BAE6199" w:rsidR="0010191D" w:rsidRPr="00824FDA" w:rsidRDefault="0010191D" w:rsidP="71085C3A">
            <w:pPr>
              <w:pStyle w:val="ListParagraph"/>
              <w:numPr>
                <w:ilvl w:val="0"/>
                <w:numId w:val="16"/>
              </w:numPr>
              <w:rPr>
                <w:rFonts w:cstheme="majorBidi"/>
              </w:rPr>
            </w:pPr>
            <w:r w:rsidRPr="71085C3A">
              <w:rPr>
                <w:rFonts w:eastAsia="Times New Roman" w:cstheme="majorBidi"/>
                <w:lang w:eastAsia="en-GB"/>
              </w:rPr>
              <w:t xml:space="preserve">Be an active member of the University’s Communications Community </w:t>
            </w:r>
            <w:r w:rsidR="500B3FE2" w:rsidRPr="71085C3A">
              <w:rPr>
                <w:rFonts w:eastAsia="Times New Roman" w:cstheme="majorBidi"/>
                <w:lang w:eastAsia="en-GB"/>
              </w:rPr>
              <w:t xml:space="preserve">of Practice </w:t>
            </w:r>
            <w:r w:rsidRPr="71085C3A">
              <w:rPr>
                <w:rFonts w:eastAsia="Times New Roman" w:cstheme="majorBidi"/>
                <w:lang w:eastAsia="en-GB"/>
              </w:rPr>
              <w:t>and/or other relevant networks/groups, to share information, promote best practice and ensure a coordinated approach to cross-University communications</w:t>
            </w:r>
            <w:r w:rsidR="00D33813" w:rsidRPr="71085C3A">
              <w:rPr>
                <w:rFonts w:eastAsia="Times New Roman" w:cstheme="majorBidi"/>
                <w:lang w:eastAsia="en-GB"/>
              </w:rPr>
              <w:t>, and encourage communications colleagues to do the same</w:t>
            </w:r>
            <w:r w:rsidR="247928E7" w:rsidRPr="71085C3A">
              <w:rPr>
                <w:rFonts w:eastAsia="Times New Roman" w:cstheme="majorBidi"/>
                <w:lang w:eastAsia="en-GB"/>
              </w:rPr>
              <w:t>.</w:t>
            </w:r>
          </w:p>
        </w:tc>
      </w:tr>
      <w:tr w:rsidR="00E35F96" w:rsidRPr="00824FDA" w14:paraId="5482F979" w14:textId="77777777" w:rsidTr="2EFDA7A6">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5F96" w:rsidRPr="00824FDA" w:rsidRDefault="00E35F96" w:rsidP="00E35F96">
            <w:pPr>
              <w:rPr>
                <w:szCs w:val="16"/>
              </w:rPr>
            </w:pPr>
            <w:r w:rsidRPr="00824FDA">
              <w:rPr>
                <w:rStyle w:val="Heading2Char"/>
                <w:szCs w:val="16"/>
              </w:rPr>
              <w:t>Selection Criteria</w:t>
            </w:r>
            <w:r w:rsidRPr="00824FDA">
              <w:rPr>
                <w:szCs w:val="16"/>
                <w:lang w:val="en-GB"/>
              </w:rPr>
              <w:br/>
            </w:r>
            <w:r w:rsidRPr="00824FDA">
              <w:rPr>
                <w:szCs w:val="16"/>
              </w:rPr>
              <w:t xml:space="preserve">ESSENTIAL [defined by SJD] </w:t>
            </w:r>
          </w:p>
        </w:tc>
      </w:tr>
      <w:tr w:rsidR="00E35F96" w:rsidRPr="00824FDA" w14:paraId="6BB31A42" w14:textId="77777777" w:rsidTr="2EFDA7A6">
        <w:tblPrEx>
          <w:tblBorders>
            <w:insideH w:val="single" w:sz="4" w:space="0" w:color="auto"/>
            <w:insideV w:val="single" w:sz="4" w:space="0" w:color="auto"/>
          </w:tblBorders>
          <w:shd w:val="clear" w:color="auto" w:fill="auto"/>
        </w:tblPrEx>
        <w:trPr>
          <w:trHeight w:val="1762"/>
        </w:trPr>
        <w:tc>
          <w:tcPr>
            <w:tcW w:w="9040" w:type="dxa"/>
            <w:shd w:val="clear" w:color="auto" w:fill="auto"/>
            <w:tcMar>
              <w:bottom w:w="115" w:type="dxa"/>
            </w:tcMar>
          </w:tcPr>
          <w:p w14:paraId="026C4E69" w14:textId="57A41B6E" w:rsidR="005235F4" w:rsidRPr="003044CE" w:rsidRDefault="3E9B13B2" w:rsidP="1BE59DEA">
            <w:pPr>
              <w:pStyle w:val="ListParagraph"/>
              <w:numPr>
                <w:ilvl w:val="0"/>
                <w:numId w:val="16"/>
              </w:numPr>
              <w:rPr>
                <w:rFonts w:cstheme="majorBidi"/>
                <w:color w:val="000000" w:themeColor="text1"/>
              </w:rPr>
            </w:pPr>
            <w:r w:rsidRPr="003044CE">
              <w:rPr>
                <w:rFonts w:cstheme="majorBidi"/>
                <w:color w:val="000000" w:themeColor="text1"/>
              </w:rPr>
              <w:t>Significant</w:t>
            </w:r>
            <w:r w:rsidR="5E452DF8" w:rsidRPr="003044CE">
              <w:rPr>
                <w:rFonts w:cstheme="majorBidi"/>
                <w:color w:val="000000" w:themeColor="text1"/>
              </w:rPr>
              <w:t xml:space="preserve"> experience</w:t>
            </w:r>
            <w:r w:rsidR="43CC202E" w:rsidRPr="003044CE">
              <w:rPr>
                <w:rFonts w:cstheme="majorBidi"/>
                <w:color w:val="000000" w:themeColor="text1"/>
              </w:rPr>
              <w:t xml:space="preserve"> of working at a senior level in a strategic communications role</w:t>
            </w:r>
            <w:r w:rsidR="00141020" w:rsidRPr="003044CE">
              <w:rPr>
                <w:rFonts w:cstheme="majorBidi"/>
                <w:color w:val="000000" w:themeColor="text1"/>
              </w:rPr>
              <w:t xml:space="preserve"> </w:t>
            </w:r>
          </w:p>
          <w:p w14:paraId="1B9F1361" w14:textId="0CDB2F7F" w:rsidR="00A320A8" w:rsidRPr="003044CE" w:rsidRDefault="00A320A8" w:rsidP="2EFDA7A6">
            <w:pPr>
              <w:pStyle w:val="ListParagraph"/>
              <w:numPr>
                <w:ilvl w:val="0"/>
                <w:numId w:val="16"/>
              </w:numPr>
              <w:rPr>
                <w:rFonts w:cstheme="majorBidi"/>
                <w:color w:val="000000" w:themeColor="text1"/>
              </w:rPr>
            </w:pPr>
            <w:r w:rsidRPr="003044CE">
              <w:rPr>
                <w:rFonts w:cstheme="majorBidi"/>
                <w:color w:val="000000" w:themeColor="text1"/>
              </w:rPr>
              <w:t>Excellent interpersonal skills, including diplomacy, confidentiality and the ability to inspire the confidence of senior members of the University</w:t>
            </w:r>
          </w:p>
          <w:p w14:paraId="4FB9D102" w14:textId="3A228407" w:rsidR="00D33813" w:rsidRPr="003044CE" w:rsidRDefault="00D33813" w:rsidP="2EFDA7A6">
            <w:pPr>
              <w:pStyle w:val="ListParagraph"/>
              <w:numPr>
                <w:ilvl w:val="0"/>
                <w:numId w:val="16"/>
              </w:numPr>
              <w:rPr>
                <w:rFonts w:cstheme="majorBidi"/>
                <w:color w:val="000000" w:themeColor="text1"/>
              </w:rPr>
            </w:pPr>
            <w:r w:rsidRPr="003044CE">
              <w:rPr>
                <w:rFonts w:cstheme="majorBidi"/>
                <w:color w:val="000000" w:themeColor="text1"/>
              </w:rPr>
              <w:t>Demonstrated, up-to-date knowledge and expertise in the relevant area(s) of communications</w:t>
            </w:r>
          </w:p>
          <w:p w14:paraId="4B724C50" w14:textId="5970928B" w:rsidR="00D33813" w:rsidRPr="00C53083" w:rsidRDefault="4FC36599" w:rsidP="2EFDA7A6">
            <w:pPr>
              <w:pStyle w:val="ListParagraph"/>
              <w:numPr>
                <w:ilvl w:val="0"/>
                <w:numId w:val="16"/>
              </w:numPr>
              <w:rPr>
                <w:rFonts w:cstheme="majorBidi"/>
              </w:rPr>
            </w:pPr>
            <w:r w:rsidRPr="003044CE">
              <w:rPr>
                <w:rFonts w:cstheme="majorBidi"/>
                <w:color w:val="000000" w:themeColor="text1"/>
              </w:rPr>
              <w:t>Proven experience of</w:t>
            </w:r>
            <w:r w:rsidR="5B4D1322" w:rsidRPr="003044CE">
              <w:rPr>
                <w:rFonts w:cstheme="majorBidi"/>
                <w:color w:val="000000" w:themeColor="text1"/>
              </w:rPr>
              <w:t xml:space="preserve"> identifying risks and</w:t>
            </w:r>
            <w:r w:rsidRPr="003044CE">
              <w:rPr>
                <w:rFonts w:cstheme="majorBidi"/>
                <w:color w:val="000000" w:themeColor="text1"/>
              </w:rPr>
              <w:t xml:space="preserve"> </w:t>
            </w:r>
            <w:r w:rsidR="184F2554" w:rsidRPr="003044CE">
              <w:rPr>
                <w:rFonts w:cstheme="majorBidi"/>
                <w:color w:val="000000" w:themeColor="text1"/>
              </w:rPr>
              <w:t xml:space="preserve">responding to urgent and reputationally </w:t>
            </w:r>
            <w:r w:rsidR="184F2554" w:rsidRPr="2EFDA7A6">
              <w:rPr>
                <w:rFonts w:cstheme="majorBidi"/>
              </w:rPr>
              <w:t xml:space="preserve">sensitive activities and incidents and </w:t>
            </w:r>
            <w:r w:rsidRPr="2EFDA7A6">
              <w:rPr>
                <w:rFonts w:cstheme="majorBidi"/>
              </w:rPr>
              <w:t xml:space="preserve">managing </w:t>
            </w:r>
            <w:r w:rsidR="3614A118" w:rsidRPr="2EFDA7A6">
              <w:rPr>
                <w:rFonts w:cstheme="majorBidi"/>
              </w:rPr>
              <w:t>situations</w:t>
            </w:r>
            <w:r w:rsidRPr="2EFDA7A6">
              <w:rPr>
                <w:rFonts w:cstheme="majorBidi"/>
              </w:rPr>
              <w:t xml:space="preserve"> sensitively and effectively</w:t>
            </w:r>
            <w:r w:rsidR="6EC012BE" w:rsidRPr="2EFDA7A6">
              <w:rPr>
                <w:rFonts w:cstheme="majorBidi"/>
              </w:rPr>
              <w:t xml:space="preserve"> and leading on related communications.</w:t>
            </w:r>
            <w:r w:rsidR="36CF7679" w:rsidRPr="2EFDA7A6">
              <w:rPr>
                <w:rFonts w:cstheme="majorBidi"/>
              </w:rPr>
              <w:t xml:space="preserve"> </w:t>
            </w:r>
          </w:p>
          <w:p w14:paraId="4756CE47" w14:textId="61DBE1CC" w:rsidR="00A320A8" w:rsidRPr="00824FDA" w:rsidRDefault="00A320A8" w:rsidP="2EFDA7A6">
            <w:pPr>
              <w:pStyle w:val="ListParagraph"/>
              <w:numPr>
                <w:ilvl w:val="0"/>
                <w:numId w:val="16"/>
              </w:numPr>
              <w:rPr>
                <w:rFonts w:cstheme="majorBidi"/>
                <w:color w:val="000000"/>
              </w:rPr>
            </w:pPr>
            <w:r w:rsidRPr="2EFDA7A6">
              <w:rPr>
                <w:rFonts w:cstheme="majorBidi"/>
                <w:color w:val="000000" w:themeColor="text1"/>
              </w:rPr>
              <w:t>Resilient, calm and effective under pressure, with the ability to juggle priorities and meet tight deadlines.</w:t>
            </w:r>
          </w:p>
          <w:p w14:paraId="276B15FC" w14:textId="5B99D4BD" w:rsidR="00646D95" w:rsidRPr="00824FDA" w:rsidRDefault="00646D95" w:rsidP="2EFDA7A6">
            <w:pPr>
              <w:pStyle w:val="ListParagraph"/>
              <w:numPr>
                <w:ilvl w:val="0"/>
                <w:numId w:val="16"/>
              </w:numPr>
              <w:rPr>
                <w:rFonts w:cstheme="majorBidi"/>
                <w:color w:val="000000"/>
              </w:rPr>
            </w:pPr>
            <w:r w:rsidRPr="2EFDA7A6">
              <w:rPr>
                <w:rFonts w:cstheme="majorBidi"/>
                <w:color w:val="000000" w:themeColor="text1"/>
              </w:rPr>
              <w:t>Demonstrated experience in leading strategic planning, development and delivery of communication strategies for diverse audiences across multiple channels with measurable outcomes</w:t>
            </w:r>
          </w:p>
          <w:p w14:paraId="0197A9A0" w14:textId="51483634" w:rsidR="00F4715F" w:rsidRPr="00824FDA" w:rsidRDefault="00F4715F" w:rsidP="2EFDA7A6">
            <w:pPr>
              <w:pStyle w:val="ListParagraph"/>
              <w:numPr>
                <w:ilvl w:val="0"/>
                <w:numId w:val="16"/>
              </w:numPr>
              <w:rPr>
                <w:rFonts w:cs="Arial"/>
              </w:rPr>
            </w:pPr>
            <w:r w:rsidRPr="2EFDA7A6">
              <w:rPr>
                <w:rFonts w:cstheme="majorBidi"/>
                <w:color w:val="000000" w:themeColor="text1"/>
              </w:rPr>
              <w:t>Demonstrated experience of assimilating complex information and ideas quickly, identifying the pertinent points and making them</w:t>
            </w:r>
            <w:r w:rsidRPr="2EFDA7A6">
              <w:rPr>
                <w:rFonts w:cs="Arial"/>
              </w:rPr>
              <w:t xml:space="preserve"> accessible for a wider audience</w:t>
            </w:r>
          </w:p>
          <w:p w14:paraId="2B1B3BDA" w14:textId="3A790F52" w:rsidR="00646D95" w:rsidRPr="00824FDA" w:rsidRDefault="211298B8" w:rsidP="2EFDA7A6">
            <w:pPr>
              <w:pStyle w:val="ListParagraph"/>
              <w:numPr>
                <w:ilvl w:val="0"/>
                <w:numId w:val="16"/>
              </w:numPr>
              <w:rPr>
                <w:rFonts w:cstheme="majorBidi"/>
                <w:color w:val="000000"/>
              </w:rPr>
            </w:pPr>
            <w:r w:rsidRPr="2EFDA7A6">
              <w:rPr>
                <w:rFonts w:cstheme="majorBidi"/>
                <w:color w:val="000000" w:themeColor="text1"/>
              </w:rPr>
              <w:t>Proven ability to lead, mentor and manage a communications team</w:t>
            </w:r>
            <w:r w:rsidR="243BB196" w:rsidRPr="2EFDA7A6">
              <w:rPr>
                <w:rFonts w:cstheme="majorBidi"/>
                <w:color w:val="000000" w:themeColor="text1"/>
              </w:rPr>
              <w:t xml:space="preserve"> and/or network</w:t>
            </w:r>
            <w:r w:rsidRPr="2EFDA7A6">
              <w:rPr>
                <w:rFonts w:cstheme="majorBidi"/>
                <w:color w:val="000000" w:themeColor="text1"/>
              </w:rPr>
              <w:t>, setting clear goals, aligning priorities with University strategies</w:t>
            </w:r>
            <w:r w:rsidR="067C6D53" w:rsidRPr="2EFDA7A6">
              <w:rPr>
                <w:rFonts w:cstheme="majorBidi"/>
                <w:color w:val="000000" w:themeColor="text1"/>
              </w:rPr>
              <w:t xml:space="preserve"> and fostering a culture of collaboration and professional development</w:t>
            </w:r>
          </w:p>
          <w:p w14:paraId="0FFFD18C" w14:textId="73B62387" w:rsidR="00DA2CA2" w:rsidRPr="00824FDA" w:rsidRDefault="00DA2CA2" w:rsidP="2EFDA7A6">
            <w:pPr>
              <w:pStyle w:val="ListParagraph"/>
              <w:numPr>
                <w:ilvl w:val="0"/>
                <w:numId w:val="16"/>
              </w:numPr>
              <w:rPr>
                <w:rFonts w:cstheme="majorBidi"/>
                <w:color w:val="000000"/>
              </w:rPr>
            </w:pPr>
            <w:r w:rsidRPr="2EFDA7A6">
              <w:rPr>
                <w:rFonts w:cstheme="majorBidi"/>
                <w:color w:val="000000" w:themeColor="text1"/>
              </w:rPr>
              <w:t>Strong track record of proactively identifying, engaging and influencing key stakeholders at all levels</w:t>
            </w:r>
          </w:p>
          <w:p w14:paraId="2D7DE4C2" w14:textId="372645A9" w:rsidR="00DA2CA2" w:rsidRPr="00824FDA" w:rsidRDefault="57D8F328" w:rsidP="1BE59DEA">
            <w:pPr>
              <w:pStyle w:val="ListParagraph"/>
              <w:numPr>
                <w:ilvl w:val="0"/>
                <w:numId w:val="16"/>
              </w:numPr>
              <w:rPr>
                <w:rFonts w:cstheme="majorBidi"/>
                <w:color w:val="000000"/>
              </w:rPr>
            </w:pPr>
            <w:r w:rsidRPr="1BE59DEA">
              <w:rPr>
                <w:rFonts w:cstheme="majorBidi"/>
                <w:color w:val="000000" w:themeColor="text1"/>
              </w:rPr>
              <w:t xml:space="preserve">Ability to work collaboratively within cross-functional teams, committees or networks and contribute to a </w:t>
            </w:r>
            <w:r w:rsidR="51C38B1D" w:rsidRPr="1BE59DEA">
              <w:rPr>
                <w:rFonts w:cstheme="majorBidi"/>
                <w:color w:val="000000" w:themeColor="text1"/>
              </w:rPr>
              <w:t>joined-up</w:t>
            </w:r>
            <w:r w:rsidRPr="1BE59DEA">
              <w:rPr>
                <w:rFonts w:cstheme="majorBidi"/>
                <w:color w:val="000000" w:themeColor="text1"/>
              </w:rPr>
              <w:t xml:space="preserve"> approach </w:t>
            </w:r>
          </w:p>
          <w:p w14:paraId="524B2907" w14:textId="1BECAEAA" w:rsidR="00A320A8" w:rsidRPr="00824FDA" w:rsidRDefault="4975913D" w:rsidP="2EFDA7A6">
            <w:pPr>
              <w:pStyle w:val="ListParagraph"/>
              <w:numPr>
                <w:ilvl w:val="0"/>
                <w:numId w:val="16"/>
              </w:numPr>
              <w:rPr>
                <w:rFonts w:cstheme="majorBidi"/>
                <w:color w:val="000000"/>
              </w:rPr>
            </w:pPr>
            <w:r w:rsidRPr="2EFDA7A6">
              <w:rPr>
                <w:rFonts w:cstheme="majorBidi"/>
                <w:color w:val="000000" w:themeColor="text1"/>
              </w:rPr>
              <w:t>Experience</w:t>
            </w:r>
            <w:r w:rsidR="46226ADA" w:rsidRPr="2EFDA7A6">
              <w:rPr>
                <w:rFonts w:cstheme="majorBidi"/>
                <w:color w:val="000000" w:themeColor="text1"/>
              </w:rPr>
              <w:t xml:space="preserve"> of</w:t>
            </w:r>
            <w:r w:rsidRPr="2EFDA7A6">
              <w:rPr>
                <w:rFonts w:cstheme="majorBidi"/>
                <w:color w:val="000000" w:themeColor="text1"/>
              </w:rPr>
              <w:t xml:space="preserve"> representing strategic interests on </w:t>
            </w:r>
            <w:r w:rsidR="39C47284" w:rsidRPr="2EFDA7A6">
              <w:rPr>
                <w:rFonts w:cstheme="majorBidi"/>
                <w:color w:val="000000" w:themeColor="text1"/>
              </w:rPr>
              <w:t>c</w:t>
            </w:r>
            <w:r w:rsidRPr="2EFDA7A6">
              <w:rPr>
                <w:rFonts w:cstheme="majorBidi"/>
                <w:color w:val="000000" w:themeColor="text1"/>
              </w:rPr>
              <w:t>ommittees or working groups and contributing expertise</w:t>
            </w:r>
          </w:p>
          <w:p w14:paraId="2612A1A8" w14:textId="39C80C13" w:rsidR="00DA2CA2" w:rsidRPr="00824FDA" w:rsidRDefault="4975913D" w:rsidP="4C6FCCCD">
            <w:pPr>
              <w:pStyle w:val="ListParagraph"/>
              <w:numPr>
                <w:ilvl w:val="0"/>
                <w:numId w:val="16"/>
              </w:numPr>
              <w:rPr>
                <w:rFonts w:cstheme="majorBidi"/>
                <w:color w:val="000000"/>
              </w:rPr>
            </w:pPr>
            <w:r w:rsidRPr="4C6FCCCD">
              <w:rPr>
                <w:rFonts w:cstheme="majorBidi"/>
                <w:color w:val="000000" w:themeColor="text1"/>
              </w:rPr>
              <w:t>Proven experience</w:t>
            </w:r>
            <w:r w:rsidR="067C6D53" w:rsidRPr="4C6FCCCD">
              <w:rPr>
                <w:rFonts w:cstheme="majorBidi"/>
                <w:color w:val="000000" w:themeColor="text1"/>
              </w:rPr>
              <w:t xml:space="preserve"> </w:t>
            </w:r>
            <w:r w:rsidR="35B32A55" w:rsidRPr="4C6FCCCD">
              <w:rPr>
                <w:rFonts w:cstheme="majorBidi"/>
                <w:color w:val="000000" w:themeColor="text1"/>
              </w:rPr>
              <w:t xml:space="preserve">of </w:t>
            </w:r>
            <w:r w:rsidR="067C6D53" w:rsidRPr="4C6FCCCD">
              <w:rPr>
                <w:rFonts w:cstheme="majorBidi"/>
                <w:color w:val="000000" w:themeColor="text1"/>
              </w:rPr>
              <w:t>managing budgets and resources effectively</w:t>
            </w:r>
          </w:p>
          <w:p w14:paraId="0B6C9B27" w14:textId="6B780A33" w:rsidR="00456764" w:rsidRPr="00824FDA" w:rsidRDefault="00A320A8" w:rsidP="2EFDA7A6">
            <w:pPr>
              <w:pStyle w:val="ListParagraph"/>
              <w:numPr>
                <w:ilvl w:val="0"/>
                <w:numId w:val="16"/>
              </w:numPr>
              <w:rPr>
                <w:rFonts w:cstheme="majorBidi"/>
              </w:rPr>
            </w:pPr>
            <w:r w:rsidRPr="2EFDA7A6">
              <w:rPr>
                <w:rFonts w:cstheme="majorBidi"/>
              </w:rPr>
              <w:t>Demonstrated commitment</w:t>
            </w:r>
            <w:r w:rsidR="00456764" w:rsidRPr="2EFDA7A6">
              <w:rPr>
                <w:rFonts w:cstheme="majorBidi"/>
              </w:rPr>
              <w:t xml:space="preserve"> to understanding and leveraging the role of AI and digital developments in communications today.</w:t>
            </w:r>
          </w:p>
          <w:p w14:paraId="4C9E3063" w14:textId="7C84841F" w:rsidR="00E35F96" w:rsidRPr="00D33813" w:rsidRDefault="51C38B1D" w:rsidP="1BE59DEA">
            <w:pPr>
              <w:pStyle w:val="ListParagraph"/>
              <w:numPr>
                <w:ilvl w:val="0"/>
                <w:numId w:val="16"/>
              </w:numPr>
              <w:rPr>
                <w:rFonts w:cstheme="majorBidi"/>
              </w:rPr>
            </w:pPr>
            <w:r w:rsidRPr="1BE59DEA">
              <w:rPr>
                <w:rFonts w:cstheme="majorBidi"/>
              </w:rPr>
              <w:t>Demonstrated commitment to ensuring effective and inclusive communications with diverse audiences in alignment with the University's equality objectives</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824FDA" w14:paraId="0F991F36" w14:textId="77777777" w:rsidTr="2EFDA7A6">
        <w:tc>
          <w:tcPr>
            <w:tcW w:w="9040" w:type="dxa"/>
            <w:tcBorders>
              <w:top w:val="nil"/>
              <w:bottom w:val="single" w:sz="4" w:space="0" w:color="auto"/>
            </w:tcBorders>
            <w:shd w:val="clear" w:color="auto" w:fill="D9D9D9" w:themeFill="background1" w:themeFillShade="D9"/>
          </w:tcPr>
          <w:p w14:paraId="7476E0C0" w14:textId="5F83C71F" w:rsidR="00335C74" w:rsidRPr="00824FDA" w:rsidRDefault="00335C74" w:rsidP="00335C74">
            <w:pPr>
              <w:pStyle w:val="Heading2"/>
              <w:rPr>
                <w:szCs w:val="16"/>
              </w:rPr>
            </w:pPr>
            <w:r w:rsidRPr="00824FDA">
              <w:rPr>
                <w:szCs w:val="16"/>
                <w:lang w:val="en-GB"/>
              </w:rPr>
              <w:t>Desirable</w:t>
            </w:r>
          </w:p>
        </w:tc>
      </w:tr>
      <w:tr w:rsidR="00335C74" w:rsidRPr="00824FDA" w14:paraId="1AB360BA" w14:textId="77777777" w:rsidTr="2EFDA7A6">
        <w:trPr>
          <w:trHeight w:val="859"/>
        </w:trPr>
        <w:tc>
          <w:tcPr>
            <w:tcW w:w="9040" w:type="dxa"/>
            <w:shd w:val="clear" w:color="auto" w:fill="auto"/>
          </w:tcPr>
          <w:p w14:paraId="1CC7C8F3" w14:textId="3E648F18" w:rsidR="00335C74" w:rsidRPr="00824FDA" w:rsidRDefault="067C6D53" w:rsidP="2EFDA7A6">
            <w:pPr>
              <w:pStyle w:val="ListParagraph"/>
              <w:numPr>
                <w:ilvl w:val="0"/>
                <w:numId w:val="16"/>
              </w:numPr>
              <w:rPr>
                <w:rFonts w:cstheme="majorBidi"/>
              </w:rPr>
            </w:pPr>
            <w:r w:rsidRPr="2EFDA7A6">
              <w:rPr>
                <w:rFonts w:cstheme="majorBidi"/>
              </w:rPr>
              <w:t>Familiarity with the communications landscape in higher education</w:t>
            </w:r>
            <w:r w:rsidR="4975913D" w:rsidRPr="2EFDA7A6">
              <w:rPr>
                <w:rFonts w:cstheme="majorBidi"/>
              </w:rPr>
              <w:t xml:space="preserve"> </w:t>
            </w:r>
            <w:r w:rsidR="4D89A510" w:rsidRPr="2EFDA7A6">
              <w:rPr>
                <w:rFonts w:cstheme="majorBidi"/>
              </w:rPr>
              <w:t>and/</w:t>
            </w:r>
            <w:r w:rsidR="4975913D" w:rsidRPr="2EFDA7A6">
              <w:rPr>
                <w:rFonts w:cstheme="majorBidi"/>
              </w:rPr>
              <w:t xml:space="preserve">or a large complex </w:t>
            </w:r>
            <w:proofErr w:type="spellStart"/>
            <w:r w:rsidR="4975913D" w:rsidRPr="2EFDA7A6">
              <w:rPr>
                <w:rFonts w:cstheme="majorBidi"/>
              </w:rPr>
              <w:t>organisation</w:t>
            </w:r>
            <w:proofErr w:type="spellEnd"/>
          </w:p>
          <w:p w14:paraId="41E21E5B" w14:textId="31E49F20" w:rsidR="00335C74" w:rsidRPr="00824FDA" w:rsidRDefault="5200512E" w:rsidP="4C6FCCCD">
            <w:pPr>
              <w:pStyle w:val="ListParagraph"/>
              <w:numPr>
                <w:ilvl w:val="0"/>
                <w:numId w:val="16"/>
              </w:numPr>
              <w:rPr>
                <w:rFonts w:cstheme="majorBidi"/>
              </w:rPr>
            </w:pPr>
            <w:r w:rsidRPr="4C6FCCCD">
              <w:rPr>
                <w:rFonts w:cstheme="majorBidi"/>
              </w:rPr>
              <w:t>Professional qualification in communications, PR or marketing, or an equivalent level of professional experience in communications</w:t>
            </w:r>
          </w:p>
        </w:tc>
      </w:tr>
    </w:tbl>
    <w:p w14:paraId="3FDC8BF8" w14:textId="77777777" w:rsidR="008A6F05" w:rsidRPr="00824FDA" w:rsidRDefault="008A6F05" w:rsidP="00973885">
      <w:pPr>
        <w:spacing w:after="0"/>
        <w:rPr>
          <w:szCs w:val="16"/>
          <w:lang w:val="en-GB"/>
        </w:rPr>
      </w:pPr>
    </w:p>
    <w:tbl>
      <w:tblPr>
        <w:tblStyle w:val="TableGrid"/>
        <w:tblW w:w="9016" w:type="dxa"/>
        <w:tblLook w:val="04A0" w:firstRow="1" w:lastRow="0" w:firstColumn="1" w:lastColumn="0" w:noHBand="0" w:noVBand="1"/>
      </w:tblPr>
      <w:tblGrid>
        <w:gridCol w:w="2505"/>
        <w:gridCol w:w="6511"/>
      </w:tblGrid>
      <w:tr w:rsidR="00340DF9" w:rsidRPr="00824FDA" w14:paraId="62E6D19D" w14:textId="77777777" w:rsidTr="1BE59DEA">
        <w:tc>
          <w:tcPr>
            <w:tcW w:w="2505" w:type="dxa"/>
            <w:shd w:val="clear" w:color="auto" w:fill="D9D9D9" w:themeFill="background1" w:themeFillShade="D9"/>
          </w:tcPr>
          <w:p w14:paraId="6E5D74EE" w14:textId="566E5A28" w:rsidR="00340DF9" w:rsidRPr="00824FDA" w:rsidRDefault="00340DF9" w:rsidP="00340DF9">
            <w:pPr>
              <w:pStyle w:val="Heading2"/>
              <w:rPr>
                <w:szCs w:val="16"/>
              </w:rPr>
            </w:pPr>
            <w:r w:rsidRPr="00824FDA">
              <w:rPr>
                <w:szCs w:val="16"/>
              </w:rPr>
              <w:t>Date</w:t>
            </w:r>
          </w:p>
        </w:tc>
        <w:tc>
          <w:tcPr>
            <w:tcW w:w="6511" w:type="dxa"/>
          </w:tcPr>
          <w:p w14:paraId="125BB2CB" w14:textId="77777777" w:rsidR="00340DF9" w:rsidRPr="00824FDA" w:rsidRDefault="00340DF9" w:rsidP="00973885">
            <w:pPr>
              <w:spacing w:after="0"/>
              <w:rPr>
                <w:szCs w:val="16"/>
                <w:lang w:val="en-GB"/>
              </w:rPr>
            </w:pPr>
          </w:p>
        </w:tc>
      </w:tr>
      <w:tr w:rsidR="00340DF9" w:rsidRPr="00824FDA" w14:paraId="0941C86D" w14:textId="77777777" w:rsidTr="1BE59DEA">
        <w:trPr>
          <w:trHeight w:val="522"/>
        </w:trPr>
        <w:tc>
          <w:tcPr>
            <w:tcW w:w="2505" w:type="dxa"/>
            <w:shd w:val="clear" w:color="auto" w:fill="D9D9D9" w:themeFill="background1" w:themeFillShade="D9"/>
          </w:tcPr>
          <w:p w14:paraId="4C0452E5" w14:textId="1ECAF050" w:rsidR="00340DF9" w:rsidRPr="00824FDA" w:rsidRDefault="0946710F" w:rsidP="00340DF9">
            <w:pPr>
              <w:pStyle w:val="Heading2"/>
            </w:pPr>
            <w:r>
              <w:t>Edits to core responsibilities</w:t>
            </w:r>
            <w:r w:rsidR="2D289C8F">
              <w:t xml:space="preserve"> </w:t>
            </w:r>
            <w:r>
              <w:t xml:space="preserve">checked &amp; </w:t>
            </w:r>
            <w:r w:rsidR="2D289C8F">
              <w:t>verified</w:t>
            </w:r>
            <w:r w:rsidR="261DC9EB">
              <w:t xml:space="preserve"> against grade descriptor</w:t>
            </w:r>
            <w:r w:rsidR="2D289C8F">
              <w:t xml:space="preserve"> by {</w:t>
            </w:r>
            <w:r w:rsidR="62BB19EF">
              <w:t xml:space="preserve">Departmental </w:t>
            </w:r>
            <w:r w:rsidR="2D289C8F">
              <w:t>HR contact}:</w:t>
            </w:r>
          </w:p>
        </w:tc>
        <w:tc>
          <w:tcPr>
            <w:tcW w:w="6511" w:type="dxa"/>
          </w:tcPr>
          <w:p w14:paraId="5CECF361" w14:textId="77777777" w:rsidR="00340DF9" w:rsidRPr="00824FDA" w:rsidRDefault="00340DF9" w:rsidP="00973885">
            <w:pPr>
              <w:spacing w:after="0"/>
              <w:rPr>
                <w:szCs w:val="16"/>
                <w:lang w:val="en-GB"/>
              </w:rPr>
            </w:pPr>
          </w:p>
        </w:tc>
      </w:tr>
    </w:tbl>
    <w:p w14:paraId="553FF206" w14:textId="0AFFBCAB" w:rsidR="00340DF9" w:rsidRPr="007E3958" w:rsidRDefault="00340DF9" w:rsidP="1BE59DEA">
      <w:pPr>
        <w:spacing w:after="0"/>
        <w:rPr>
          <w:lang w:val="en-GB"/>
        </w:rPr>
      </w:pPr>
    </w:p>
    <w:sectPr w:rsidR="00340DF9" w:rsidRPr="007E3958" w:rsidSect="000215B4">
      <w:headerReference w:type="default" r:id="rId11"/>
      <w:footerReference w:type="default" r:id="rId12"/>
      <w:headerReference w:type="first" r:id="rId13"/>
      <w:footerReference w:type="first" r:id="rId14"/>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CD490" w14:textId="77777777" w:rsidR="002425E3" w:rsidRDefault="002425E3">
      <w:pPr>
        <w:spacing w:before="0" w:after="0"/>
      </w:pPr>
      <w:r>
        <w:separator/>
      </w:r>
    </w:p>
  </w:endnote>
  <w:endnote w:type="continuationSeparator" w:id="0">
    <w:p w14:paraId="38B2F29F" w14:textId="77777777" w:rsidR="002425E3" w:rsidRDefault="002425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2EFDA7A6">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2EFDA7A6" w:rsidRPr="2EFDA7A6">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2EFDA7A6">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7"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2EFDA7A6" w:rsidRPr="2EFDA7A6">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8B466" w14:textId="77777777" w:rsidR="002425E3" w:rsidRDefault="002425E3">
      <w:pPr>
        <w:spacing w:before="0" w:after="0"/>
      </w:pPr>
      <w:r>
        <w:separator/>
      </w:r>
    </w:p>
  </w:footnote>
  <w:footnote w:type="continuationSeparator" w:id="0">
    <w:p w14:paraId="3A2944DA" w14:textId="77777777" w:rsidR="002425E3" w:rsidRDefault="002425E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64186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1321D61B" w:rsidR="000C2633" w:rsidRDefault="000215B4">
    <w:pPr>
      <w:pStyle w:val="Header"/>
    </w:pPr>
    <w:r>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3405C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w10:wrap anchory="margin"/>
              <w10:anchorlock/>
            </v:rect>
          </w:pict>
        </mc:Fallback>
      </mc:AlternateContent>
    </w:r>
    <w:r>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5C0657">
      <w:rPr>
        <w:noProof/>
        <w:lang w:val="en-GB" w:bidi="en-GB"/>
      </w:rPr>
      <w:drawing>
        <wp:inline distT="0" distB="0" distL="0" distR="0" wp14:anchorId="4301DCD9" wp14:editId="2751CC29">
          <wp:extent cx="4778375" cy="762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8375" cy="762000"/>
                  </a:xfrm>
                  <a:prstGeom prst="rect">
                    <a:avLst/>
                  </a:prstGeom>
                  <a:noFill/>
                </pic:spPr>
              </pic:pic>
            </a:graphicData>
          </a:graphic>
        </wp:inline>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B68B1"/>
    <w:multiLevelType w:val="hybridMultilevel"/>
    <w:tmpl w:val="2D98A4B0"/>
    <w:lvl w:ilvl="0" w:tplc="C1AEE8FE">
      <w:start w:val="1"/>
      <w:numFmt w:val="bullet"/>
      <w:lvlText w:val=""/>
      <w:lvlPicBulletId w:val="0"/>
      <w:lvlJc w:val="left"/>
      <w:pPr>
        <w:ind w:left="72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6CCF"/>
    <w:multiLevelType w:val="hybridMultilevel"/>
    <w:tmpl w:val="17EE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1106F"/>
    <w:multiLevelType w:val="hybridMultilevel"/>
    <w:tmpl w:val="B36CE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6C375C"/>
    <w:multiLevelType w:val="hybridMultilevel"/>
    <w:tmpl w:val="0FBAA5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10A04"/>
    <w:rsid w:val="000170F8"/>
    <w:rsid w:val="000215B4"/>
    <w:rsid w:val="000363EA"/>
    <w:rsid w:val="000C2633"/>
    <w:rsid w:val="000E48AF"/>
    <w:rsid w:val="0010191D"/>
    <w:rsid w:val="00135C4E"/>
    <w:rsid w:val="00141020"/>
    <w:rsid w:val="001A40E4"/>
    <w:rsid w:val="001B2073"/>
    <w:rsid w:val="001C09BA"/>
    <w:rsid w:val="001C424A"/>
    <w:rsid w:val="001E59CF"/>
    <w:rsid w:val="00231FF1"/>
    <w:rsid w:val="002425E3"/>
    <w:rsid w:val="00291ECF"/>
    <w:rsid w:val="002B588E"/>
    <w:rsid w:val="002C0E00"/>
    <w:rsid w:val="002D2359"/>
    <w:rsid w:val="002F1DBC"/>
    <w:rsid w:val="002F1DCF"/>
    <w:rsid w:val="003044CE"/>
    <w:rsid w:val="003241AA"/>
    <w:rsid w:val="00335C74"/>
    <w:rsid w:val="00340DF9"/>
    <w:rsid w:val="00342CDD"/>
    <w:rsid w:val="00346606"/>
    <w:rsid w:val="0035278E"/>
    <w:rsid w:val="00363A6A"/>
    <w:rsid w:val="00392CDC"/>
    <w:rsid w:val="003B4E49"/>
    <w:rsid w:val="00423179"/>
    <w:rsid w:val="00430034"/>
    <w:rsid w:val="00456764"/>
    <w:rsid w:val="00491FF6"/>
    <w:rsid w:val="004A1643"/>
    <w:rsid w:val="004C53E6"/>
    <w:rsid w:val="004E1A15"/>
    <w:rsid w:val="004F7F9B"/>
    <w:rsid w:val="005141FD"/>
    <w:rsid w:val="00521A90"/>
    <w:rsid w:val="005235F4"/>
    <w:rsid w:val="005443BE"/>
    <w:rsid w:val="00560F76"/>
    <w:rsid w:val="0056302B"/>
    <w:rsid w:val="005A6981"/>
    <w:rsid w:val="005C0657"/>
    <w:rsid w:val="005E3543"/>
    <w:rsid w:val="005F0E32"/>
    <w:rsid w:val="00600A6C"/>
    <w:rsid w:val="00621E27"/>
    <w:rsid w:val="006228EE"/>
    <w:rsid w:val="00635407"/>
    <w:rsid w:val="00646D95"/>
    <w:rsid w:val="0066002F"/>
    <w:rsid w:val="00673917"/>
    <w:rsid w:val="006A0C25"/>
    <w:rsid w:val="006C2B1E"/>
    <w:rsid w:val="006E180F"/>
    <w:rsid w:val="00707A10"/>
    <w:rsid w:val="00711167"/>
    <w:rsid w:val="00761239"/>
    <w:rsid w:val="00795023"/>
    <w:rsid w:val="007D740D"/>
    <w:rsid w:val="007E3958"/>
    <w:rsid w:val="00802707"/>
    <w:rsid w:val="008156CB"/>
    <w:rsid w:val="00824FDA"/>
    <w:rsid w:val="008527F0"/>
    <w:rsid w:val="0085362B"/>
    <w:rsid w:val="00857BE8"/>
    <w:rsid w:val="00870F93"/>
    <w:rsid w:val="008A6F05"/>
    <w:rsid w:val="008D6FB2"/>
    <w:rsid w:val="008F6613"/>
    <w:rsid w:val="009331C7"/>
    <w:rsid w:val="00940546"/>
    <w:rsid w:val="009541C6"/>
    <w:rsid w:val="009576BE"/>
    <w:rsid w:val="00967AB8"/>
    <w:rsid w:val="00973885"/>
    <w:rsid w:val="00991989"/>
    <w:rsid w:val="009A3F25"/>
    <w:rsid w:val="009C7DE8"/>
    <w:rsid w:val="009D362F"/>
    <w:rsid w:val="009F713E"/>
    <w:rsid w:val="00A320A8"/>
    <w:rsid w:val="00A359D6"/>
    <w:rsid w:val="00A63436"/>
    <w:rsid w:val="00A670F2"/>
    <w:rsid w:val="00AC0F4A"/>
    <w:rsid w:val="00AC1557"/>
    <w:rsid w:val="00B242F6"/>
    <w:rsid w:val="00B42047"/>
    <w:rsid w:val="00B4484E"/>
    <w:rsid w:val="00B47B3D"/>
    <w:rsid w:val="00B51225"/>
    <w:rsid w:val="00B8392C"/>
    <w:rsid w:val="00B9145F"/>
    <w:rsid w:val="00B9172E"/>
    <w:rsid w:val="00BC7D19"/>
    <w:rsid w:val="00C07439"/>
    <w:rsid w:val="00C26D0F"/>
    <w:rsid w:val="00C53083"/>
    <w:rsid w:val="00C5493D"/>
    <w:rsid w:val="00C97885"/>
    <w:rsid w:val="00CA1C12"/>
    <w:rsid w:val="00CA7DE2"/>
    <w:rsid w:val="00D15527"/>
    <w:rsid w:val="00D275B3"/>
    <w:rsid w:val="00D33813"/>
    <w:rsid w:val="00D3597E"/>
    <w:rsid w:val="00D41713"/>
    <w:rsid w:val="00D51435"/>
    <w:rsid w:val="00D57E88"/>
    <w:rsid w:val="00D71AE2"/>
    <w:rsid w:val="00D7348B"/>
    <w:rsid w:val="00DA2CA2"/>
    <w:rsid w:val="00DA2EA0"/>
    <w:rsid w:val="00DA615A"/>
    <w:rsid w:val="00DC6206"/>
    <w:rsid w:val="00DD5262"/>
    <w:rsid w:val="00E00E9F"/>
    <w:rsid w:val="00E35F96"/>
    <w:rsid w:val="00E413E2"/>
    <w:rsid w:val="00E553AA"/>
    <w:rsid w:val="00EA0EB4"/>
    <w:rsid w:val="00EA5057"/>
    <w:rsid w:val="00EB0DD1"/>
    <w:rsid w:val="00ED1845"/>
    <w:rsid w:val="00F02E15"/>
    <w:rsid w:val="00F13C16"/>
    <w:rsid w:val="00F23E13"/>
    <w:rsid w:val="00F37398"/>
    <w:rsid w:val="00F42096"/>
    <w:rsid w:val="00F4715F"/>
    <w:rsid w:val="00F5388D"/>
    <w:rsid w:val="00F73A09"/>
    <w:rsid w:val="00F85AFB"/>
    <w:rsid w:val="00F86876"/>
    <w:rsid w:val="00FB0614"/>
    <w:rsid w:val="00FC53EB"/>
    <w:rsid w:val="015E4BF1"/>
    <w:rsid w:val="018C120C"/>
    <w:rsid w:val="01F02F84"/>
    <w:rsid w:val="0270FB9A"/>
    <w:rsid w:val="0275DCD8"/>
    <w:rsid w:val="0437CA96"/>
    <w:rsid w:val="04413B70"/>
    <w:rsid w:val="0445D911"/>
    <w:rsid w:val="045D7F3D"/>
    <w:rsid w:val="0511B6CE"/>
    <w:rsid w:val="051A2144"/>
    <w:rsid w:val="0657C7C2"/>
    <w:rsid w:val="067C6D53"/>
    <w:rsid w:val="07664596"/>
    <w:rsid w:val="0782A294"/>
    <w:rsid w:val="08B42FA3"/>
    <w:rsid w:val="08BD109B"/>
    <w:rsid w:val="08ED1DE8"/>
    <w:rsid w:val="0917472D"/>
    <w:rsid w:val="0946710F"/>
    <w:rsid w:val="09749A82"/>
    <w:rsid w:val="09C79D3B"/>
    <w:rsid w:val="09D2D4AE"/>
    <w:rsid w:val="0AC26EDC"/>
    <w:rsid w:val="0C5B44E3"/>
    <w:rsid w:val="0C934877"/>
    <w:rsid w:val="0CBC7B1F"/>
    <w:rsid w:val="0CCF5411"/>
    <w:rsid w:val="0E5D9C9C"/>
    <w:rsid w:val="102F80A0"/>
    <w:rsid w:val="1119CEEC"/>
    <w:rsid w:val="112B8448"/>
    <w:rsid w:val="119C11D0"/>
    <w:rsid w:val="11CE0E4F"/>
    <w:rsid w:val="12601866"/>
    <w:rsid w:val="135F83BF"/>
    <w:rsid w:val="1511B513"/>
    <w:rsid w:val="15DC5E98"/>
    <w:rsid w:val="16A870E7"/>
    <w:rsid w:val="16EF23DD"/>
    <w:rsid w:val="17BBE6A2"/>
    <w:rsid w:val="180DD27B"/>
    <w:rsid w:val="184F2554"/>
    <w:rsid w:val="18C153B6"/>
    <w:rsid w:val="18EE3F9E"/>
    <w:rsid w:val="193E11E6"/>
    <w:rsid w:val="1A151821"/>
    <w:rsid w:val="1A1D5208"/>
    <w:rsid w:val="1AB30F70"/>
    <w:rsid w:val="1B6F2D7F"/>
    <w:rsid w:val="1B6F5BAB"/>
    <w:rsid w:val="1BE59DEA"/>
    <w:rsid w:val="1C362C0F"/>
    <w:rsid w:val="1C579735"/>
    <w:rsid w:val="1C945429"/>
    <w:rsid w:val="1C957AB3"/>
    <w:rsid w:val="1CBF64F0"/>
    <w:rsid w:val="1D95402F"/>
    <w:rsid w:val="1EB27CF0"/>
    <w:rsid w:val="20271770"/>
    <w:rsid w:val="20BDB7AD"/>
    <w:rsid w:val="20FAA73D"/>
    <w:rsid w:val="211298B8"/>
    <w:rsid w:val="21759636"/>
    <w:rsid w:val="2281C619"/>
    <w:rsid w:val="22D9C429"/>
    <w:rsid w:val="235C3E85"/>
    <w:rsid w:val="243BB196"/>
    <w:rsid w:val="247928E7"/>
    <w:rsid w:val="247CA6ED"/>
    <w:rsid w:val="261DC9EB"/>
    <w:rsid w:val="26B1097D"/>
    <w:rsid w:val="2712D427"/>
    <w:rsid w:val="2726E3A4"/>
    <w:rsid w:val="27824374"/>
    <w:rsid w:val="27AAE30B"/>
    <w:rsid w:val="285733CA"/>
    <w:rsid w:val="28AEF4D0"/>
    <w:rsid w:val="28FA09B6"/>
    <w:rsid w:val="294B986C"/>
    <w:rsid w:val="2B31CD30"/>
    <w:rsid w:val="2C0992F3"/>
    <w:rsid w:val="2C173D15"/>
    <w:rsid w:val="2C8B2201"/>
    <w:rsid w:val="2D289C8F"/>
    <w:rsid w:val="2D98CA38"/>
    <w:rsid w:val="2EE7A94D"/>
    <w:rsid w:val="2EFDA7A6"/>
    <w:rsid w:val="2F99C9F4"/>
    <w:rsid w:val="30363F63"/>
    <w:rsid w:val="306618A4"/>
    <w:rsid w:val="309FBC88"/>
    <w:rsid w:val="30E680D5"/>
    <w:rsid w:val="3162762E"/>
    <w:rsid w:val="31A4925D"/>
    <w:rsid w:val="31DD8152"/>
    <w:rsid w:val="3209F827"/>
    <w:rsid w:val="324CFE21"/>
    <w:rsid w:val="3448BD56"/>
    <w:rsid w:val="3486BDF1"/>
    <w:rsid w:val="351736DE"/>
    <w:rsid w:val="35B32A55"/>
    <w:rsid w:val="3614A118"/>
    <w:rsid w:val="36CF7679"/>
    <w:rsid w:val="371D77F0"/>
    <w:rsid w:val="372BCC2E"/>
    <w:rsid w:val="37AF709F"/>
    <w:rsid w:val="37BCE8A9"/>
    <w:rsid w:val="38C56533"/>
    <w:rsid w:val="38DF2166"/>
    <w:rsid w:val="3904F85D"/>
    <w:rsid w:val="392EF2F6"/>
    <w:rsid w:val="39C47284"/>
    <w:rsid w:val="3AE5D2C5"/>
    <w:rsid w:val="3B135F31"/>
    <w:rsid w:val="3B304BED"/>
    <w:rsid w:val="3B9ECF79"/>
    <w:rsid w:val="3C318534"/>
    <w:rsid w:val="3C52A7AB"/>
    <w:rsid w:val="3CCEED91"/>
    <w:rsid w:val="3D035016"/>
    <w:rsid w:val="3E9B13B2"/>
    <w:rsid w:val="3F33B5DE"/>
    <w:rsid w:val="406CB46E"/>
    <w:rsid w:val="40D81985"/>
    <w:rsid w:val="40E4D6FF"/>
    <w:rsid w:val="40F0E2BF"/>
    <w:rsid w:val="435A7014"/>
    <w:rsid w:val="43CC202E"/>
    <w:rsid w:val="441EB398"/>
    <w:rsid w:val="44CD10EB"/>
    <w:rsid w:val="451240D1"/>
    <w:rsid w:val="45B49C5D"/>
    <w:rsid w:val="45B4E38E"/>
    <w:rsid w:val="45F06CE3"/>
    <w:rsid w:val="46226ADA"/>
    <w:rsid w:val="46D71609"/>
    <w:rsid w:val="47266A44"/>
    <w:rsid w:val="47461426"/>
    <w:rsid w:val="47D01F9A"/>
    <w:rsid w:val="4866FF83"/>
    <w:rsid w:val="4975913D"/>
    <w:rsid w:val="4A30D3AF"/>
    <w:rsid w:val="4B73B8F5"/>
    <w:rsid w:val="4BC2E5BC"/>
    <w:rsid w:val="4BEB419C"/>
    <w:rsid w:val="4C0A3D26"/>
    <w:rsid w:val="4C6FCCCD"/>
    <w:rsid w:val="4C714559"/>
    <w:rsid w:val="4C7240DB"/>
    <w:rsid w:val="4CC36BBB"/>
    <w:rsid w:val="4D89A510"/>
    <w:rsid w:val="4ED4D307"/>
    <w:rsid w:val="4EE1595D"/>
    <w:rsid w:val="4F160636"/>
    <w:rsid w:val="4F95029E"/>
    <w:rsid w:val="4FC36599"/>
    <w:rsid w:val="500B3FE2"/>
    <w:rsid w:val="50E51D4B"/>
    <w:rsid w:val="514554C9"/>
    <w:rsid w:val="5188A1E4"/>
    <w:rsid w:val="51C38B1D"/>
    <w:rsid w:val="51CC8B61"/>
    <w:rsid w:val="51E11AE2"/>
    <w:rsid w:val="5200512E"/>
    <w:rsid w:val="52648135"/>
    <w:rsid w:val="52F0BBEF"/>
    <w:rsid w:val="530197E9"/>
    <w:rsid w:val="534D097C"/>
    <w:rsid w:val="540DE035"/>
    <w:rsid w:val="5453EF3F"/>
    <w:rsid w:val="559B8DC9"/>
    <w:rsid w:val="560921D3"/>
    <w:rsid w:val="5636CF09"/>
    <w:rsid w:val="577E46C8"/>
    <w:rsid w:val="578C24AE"/>
    <w:rsid w:val="57D8F328"/>
    <w:rsid w:val="587F4812"/>
    <w:rsid w:val="594642E9"/>
    <w:rsid w:val="595D3C74"/>
    <w:rsid w:val="598F0519"/>
    <w:rsid w:val="5A5934FB"/>
    <w:rsid w:val="5B4D1322"/>
    <w:rsid w:val="5B58FA78"/>
    <w:rsid w:val="5B92ECD2"/>
    <w:rsid w:val="5BCA6511"/>
    <w:rsid w:val="5C5FF741"/>
    <w:rsid w:val="5CF6B036"/>
    <w:rsid w:val="5D49D8FE"/>
    <w:rsid w:val="5DDC32AC"/>
    <w:rsid w:val="5E0AED60"/>
    <w:rsid w:val="5E452DF8"/>
    <w:rsid w:val="5F39A311"/>
    <w:rsid w:val="5FF4ACC4"/>
    <w:rsid w:val="600F352A"/>
    <w:rsid w:val="601BD0EC"/>
    <w:rsid w:val="610AE05B"/>
    <w:rsid w:val="6110A40F"/>
    <w:rsid w:val="619006DD"/>
    <w:rsid w:val="62BB19EF"/>
    <w:rsid w:val="63D98A56"/>
    <w:rsid w:val="64591023"/>
    <w:rsid w:val="657A56BC"/>
    <w:rsid w:val="66411684"/>
    <w:rsid w:val="67AC9937"/>
    <w:rsid w:val="68648C85"/>
    <w:rsid w:val="693017C6"/>
    <w:rsid w:val="6C5C98A3"/>
    <w:rsid w:val="6C5E7ED4"/>
    <w:rsid w:val="6C6AE442"/>
    <w:rsid w:val="6C7861D7"/>
    <w:rsid w:val="6CE7EB80"/>
    <w:rsid w:val="6D097547"/>
    <w:rsid w:val="6D51BA26"/>
    <w:rsid w:val="6DE6F1EC"/>
    <w:rsid w:val="6EC012BE"/>
    <w:rsid w:val="6FD3C48D"/>
    <w:rsid w:val="6FFBB415"/>
    <w:rsid w:val="702711F2"/>
    <w:rsid w:val="70ACBA9E"/>
    <w:rsid w:val="71085C3A"/>
    <w:rsid w:val="710B749E"/>
    <w:rsid w:val="720C7D94"/>
    <w:rsid w:val="73207F7F"/>
    <w:rsid w:val="738FA481"/>
    <w:rsid w:val="7396CB9F"/>
    <w:rsid w:val="73B806C1"/>
    <w:rsid w:val="73BDFFA8"/>
    <w:rsid w:val="7448717F"/>
    <w:rsid w:val="744F8B26"/>
    <w:rsid w:val="750967CE"/>
    <w:rsid w:val="7645FEEC"/>
    <w:rsid w:val="7664C5ED"/>
    <w:rsid w:val="77EB0B6C"/>
    <w:rsid w:val="78265CDD"/>
    <w:rsid w:val="78464584"/>
    <w:rsid w:val="788DC049"/>
    <w:rsid w:val="78CA904E"/>
    <w:rsid w:val="78D4C304"/>
    <w:rsid w:val="79177B6C"/>
    <w:rsid w:val="798725C6"/>
    <w:rsid w:val="7A00B382"/>
    <w:rsid w:val="7AFB4C7C"/>
    <w:rsid w:val="7C059E2D"/>
    <w:rsid w:val="7D2D9A9C"/>
    <w:rsid w:val="7D545B80"/>
    <w:rsid w:val="7E2BE353"/>
    <w:rsid w:val="7F73DFE7"/>
    <w:rsid w:val="7FA36B36"/>
    <w:rsid w:val="7FC25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5235F4"/>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6E180F"/>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6E180F"/>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1472823263">
      <w:bodyDiv w:val="1"/>
      <w:marLeft w:val="0"/>
      <w:marRight w:val="0"/>
      <w:marTop w:val="0"/>
      <w:marBottom w:val="0"/>
      <w:divBdr>
        <w:top w:val="none" w:sz="0" w:space="0" w:color="auto"/>
        <w:left w:val="none" w:sz="0" w:space="0" w:color="auto"/>
        <w:bottom w:val="none" w:sz="0" w:space="0" w:color="auto"/>
        <w:right w:val="none" w:sz="0" w:space="0" w:color="auto"/>
      </w:divBdr>
    </w:div>
    <w:div w:id="18437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d8816a59-2284-4c01-a8f2-a0f006d76b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C2B0EE9BF2A0499FE6770A718CBF88" ma:contentTypeVersion="14" ma:contentTypeDescription="Create a new document." ma:contentTypeScope="" ma:versionID="05ae388f2a92bbc236ee405c32ef4d57">
  <xsd:schema xmlns:xsd="http://www.w3.org/2001/XMLSchema" xmlns:xs="http://www.w3.org/2001/XMLSchema" xmlns:p="http://schemas.microsoft.com/office/2006/metadata/properties" xmlns:ns3="d8816a59-2284-4c01-a8f2-a0f006d76bc2" xmlns:ns4="bbea7c5e-2f51-4824-9123-2a0b5c12427a" targetNamespace="http://schemas.microsoft.com/office/2006/metadata/properties" ma:root="true" ma:fieldsID="fb6e0913c5c989e4f37d24104fdb04c3" ns3:_="" ns4:_="">
    <xsd:import namespace="d8816a59-2284-4c01-a8f2-a0f006d76bc2"/>
    <xsd:import namespace="bbea7c5e-2f51-4824-9123-2a0b5c1242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6a59-2284-4c01-a8f2-a0f006d76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ea7c5e-2f51-4824-9123-2a0b5c124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79A4B6-BDF2-4AC4-A0B2-EAF805313AE9}">
  <ds:schemaRefs>
    <ds:schemaRef ds:uri="http://schemas.microsoft.com/office/2006/metadata/properties"/>
    <ds:schemaRef ds:uri="http://www.w3.org/XML/1998/namespace"/>
    <ds:schemaRef ds:uri="http://purl.org/dc/elements/1.1/"/>
    <ds:schemaRef ds:uri="bbea7c5e-2f51-4824-9123-2a0b5c12427a"/>
    <ds:schemaRef ds:uri="http://purl.org/dc/terms/"/>
    <ds:schemaRef ds:uri="http://schemas.openxmlformats.org/package/2006/metadata/core-properties"/>
    <ds:schemaRef ds:uri="http://purl.org/dc/dcmitype/"/>
    <ds:schemaRef ds:uri="http://schemas.microsoft.com/office/2006/documentManagement/types"/>
    <ds:schemaRef ds:uri="d8816a59-2284-4c01-a8f2-a0f006d76bc2"/>
    <ds:schemaRef ds:uri="http://schemas.microsoft.com/office/infopath/2007/PartnerControls"/>
  </ds:schemaRefs>
</ds:datastoreItem>
</file>

<file path=customXml/itemProps3.xml><?xml version="1.0" encoding="utf-8"?>
<ds:datastoreItem xmlns:ds="http://schemas.openxmlformats.org/officeDocument/2006/customXml" ds:itemID="{72FC60A9-E649-49CF-9C92-6E49ADDB6CAD}">
  <ds:schemaRefs>
    <ds:schemaRef ds:uri="http://schemas.microsoft.com/sharepoint/v3/contenttype/forms"/>
  </ds:schemaRefs>
</ds:datastoreItem>
</file>

<file path=customXml/itemProps4.xml><?xml version="1.0" encoding="utf-8"?>
<ds:datastoreItem xmlns:ds="http://schemas.openxmlformats.org/officeDocument/2006/customXml" ds:itemID="{85D6E803-1D1D-403C-B435-5A4E3FE53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6a59-2284-4c01-a8f2-a0f006d76bc2"/>
    <ds:schemaRef ds:uri="bbea7c5e-2f51-4824-9123-2a0b5c124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966</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6</cp:revision>
  <cp:lastPrinted>2024-12-19T09:07:00Z</cp:lastPrinted>
  <dcterms:created xsi:type="dcterms:W3CDTF">2025-02-20T07:07:00Z</dcterms:created>
  <dcterms:modified xsi:type="dcterms:W3CDTF">2025-09-23T10:17:00Z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0x010100C0C2B0EE9BF2A0499FE6770A718CBF88</vt:lpwstr>
  </property>
</Properties>
</file>