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640BA190">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36802CE4" w:rsidR="0056302B" w:rsidRPr="007B2372" w:rsidRDefault="007B2372" w:rsidP="002F1DCF">
            <w:pPr>
              <w:rPr>
                <w:highlight w:val="green"/>
                <w:lang w:val="en-GB"/>
              </w:rPr>
            </w:pPr>
            <w:r w:rsidRPr="006975E6">
              <w:rPr>
                <w:lang w:val="en-GB"/>
              </w:rPr>
              <w:t xml:space="preserve">Research </w:t>
            </w:r>
            <w:r w:rsidR="006975E6">
              <w:rPr>
                <w:lang w:val="en-GB"/>
              </w:rPr>
              <w:t xml:space="preserve">(Support) </w:t>
            </w:r>
            <w:r w:rsidRPr="006975E6">
              <w:rPr>
                <w:lang w:val="en-GB"/>
              </w:rPr>
              <w:t>Admin</w:t>
            </w:r>
            <w:r w:rsidR="00381DA4" w:rsidRPr="006975E6">
              <w:rPr>
                <w:lang w:val="en-GB"/>
              </w:rPr>
              <w:t>istrator</w:t>
            </w:r>
            <w:r w:rsidRPr="006975E6">
              <w:rPr>
                <w:lang w:val="en-GB"/>
              </w:rPr>
              <w:t xml:space="preserve"> </w:t>
            </w:r>
          </w:p>
        </w:tc>
      </w:tr>
      <w:tr w:rsidR="0056302B" w:rsidRPr="00B242F6" w14:paraId="4CBA0403" w14:textId="31376B48" w:rsidTr="640BA190">
        <w:tc>
          <w:tcPr>
            <w:tcW w:w="2155" w:type="dxa"/>
            <w:tcBorders>
              <w:bottom w:val="single" w:sz="4" w:space="0" w:color="auto"/>
            </w:tcBorders>
            <w:shd w:val="clear" w:color="auto" w:fill="F2F2F2" w:themeFill="background1" w:themeFillShade="F2"/>
          </w:tcPr>
          <w:p w14:paraId="5D51AA75" w14:textId="529B0FE5" w:rsidR="0056302B" w:rsidRPr="00B242F6" w:rsidRDefault="0056302B" w:rsidP="002F1DCF">
            <w:pPr>
              <w:pStyle w:val="Heading2"/>
              <w:rPr>
                <w:lang w:val="en-GB"/>
              </w:rPr>
            </w:pPr>
            <w:r w:rsidRPr="002F1DCF">
              <w:t>Standard</w:t>
            </w:r>
            <w:r w:rsidR="006975E6">
              <w:t>ised</w:t>
            </w:r>
            <w:r>
              <w:rPr>
                <w:lang w:val="en-GB"/>
              </w:rPr>
              <w:t xml:space="preserve"> </w:t>
            </w:r>
            <w:r w:rsidR="006975E6">
              <w:rPr>
                <w:lang w:val="en-GB"/>
              </w:rPr>
              <w:t>j</w:t>
            </w:r>
            <w:r>
              <w:rPr>
                <w:lang w:val="en-GB"/>
              </w:rPr>
              <w:t>ob description code</w:t>
            </w:r>
          </w:p>
        </w:tc>
        <w:tc>
          <w:tcPr>
            <w:tcW w:w="4590" w:type="dxa"/>
            <w:tcBorders>
              <w:bottom w:val="single" w:sz="4" w:space="0" w:color="auto"/>
            </w:tcBorders>
          </w:tcPr>
          <w:p w14:paraId="601EB54F" w14:textId="478E8AE5" w:rsidR="0056302B" w:rsidRPr="0056302B" w:rsidRDefault="47F312E8" w:rsidP="002F1DCF">
            <w:pPr>
              <w:rPr>
                <w:lang w:val="en-GB"/>
              </w:rPr>
            </w:pPr>
            <w:r w:rsidRPr="640BA190">
              <w:rPr>
                <w:lang w:val="en-GB"/>
              </w:rPr>
              <w:t>GENAT-07</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70B410E6" w:rsidR="0056302B" w:rsidRPr="00B242F6" w:rsidRDefault="007B2372" w:rsidP="002F1DCF">
            <w:pPr>
              <w:rPr>
                <w:lang w:val="en-GB"/>
              </w:rPr>
            </w:pPr>
            <w:r>
              <w:rPr>
                <w:lang w:val="en-GB"/>
              </w:rPr>
              <w:t>5</w:t>
            </w:r>
          </w:p>
        </w:tc>
      </w:tr>
      <w:tr w:rsidR="0056302B" w:rsidRPr="00B242F6" w14:paraId="1E442919" w14:textId="77777777" w:rsidTr="640BA190">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4D6A7D" w:rsidRPr="00B242F6" w14:paraId="7C193405" w14:textId="77777777" w:rsidTr="640BA190">
        <w:tc>
          <w:tcPr>
            <w:tcW w:w="9040" w:type="dxa"/>
            <w:gridSpan w:val="4"/>
            <w:tcBorders>
              <w:bottom w:val="single" w:sz="4" w:space="0" w:color="auto"/>
            </w:tcBorders>
            <w:shd w:val="clear" w:color="auto" w:fill="F2F2F2" w:themeFill="background1" w:themeFillShade="F2"/>
          </w:tcPr>
          <w:p w14:paraId="2DDFC1C3" w14:textId="536C2484" w:rsidR="004D6A7D" w:rsidRPr="0056302B" w:rsidRDefault="004D6A7D" w:rsidP="004D6A7D">
            <w:pPr>
              <w:rPr>
                <w:lang w:val="en-GB"/>
              </w:rPr>
            </w:pPr>
            <w:r>
              <w:t xml:space="preserve">To provide high-quality administrative support </w:t>
            </w:r>
            <w:r w:rsidR="005F627E">
              <w:t xml:space="preserve">for </w:t>
            </w:r>
            <w:r>
              <w:t xml:space="preserve">research projects, funding applications, and compliance processes, ensuring </w:t>
            </w:r>
            <w:r w:rsidR="005F627E">
              <w:t>effective</w:t>
            </w:r>
            <w:r>
              <w:t xml:space="preserve"> support </w:t>
            </w:r>
            <w:r w:rsidR="005F627E">
              <w:t>to</w:t>
            </w:r>
            <w:r>
              <w:t xml:space="preserve"> academic staff and researchers. </w:t>
            </w:r>
            <w:r w:rsidR="005F627E">
              <w:t>It</w:t>
            </w:r>
            <w:r>
              <w:t xml:space="preserve"> involves overseeing research funding processes, coordinating project timelines, ensuring adherence to regulations, and providing strategic data and reporting to aid decision-making.</w:t>
            </w:r>
          </w:p>
        </w:tc>
      </w:tr>
      <w:tr w:rsidR="004D6A7D" w:rsidRPr="00B242F6" w14:paraId="2B66738E" w14:textId="77777777" w:rsidTr="640BA190">
        <w:tc>
          <w:tcPr>
            <w:tcW w:w="9040" w:type="dxa"/>
            <w:gridSpan w:val="4"/>
            <w:shd w:val="clear" w:color="auto" w:fill="BFBFBF" w:themeFill="background1" w:themeFillShade="BF"/>
          </w:tcPr>
          <w:p w14:paraId="3046E907" w14:textId="1AC00360" w:rsidR="004D6A7D" w:rsidRPr="00B242F6" w:rsidRDefault="004D6A7D" w:rsidP="004D6A7D">
            <w:pPr>
              <w:pStyle w:val="Heading2"/>
              <w:rPr>
                <w:lang w:val="en-GB"/>
              </w:rPr>
            </w:pPr>
            <w:r w:rsidRPr="002F1DCF">
              <w:t>Grade</w:t>
            </w:r>
            <w:r>
              <w:rPr>
                <w:lang w:val="en-GB"/>
              </w:rPr>
              <w:t xml:space="preserve"> Descriptors</w:t>
            </w:r>
          </w:p>
        </w:tc>
      </w:tr>
      <w:tr w:rsidR="004D6A7D" w:rsidRPr="00B242F6" w14:paraId="093BDA7D" w14:textId="77777777" w:rsidTr="640BA190">
        <w:tc>
          <w:tcPr>
            <w:tcW w:w="9040" w:type="dxa"/>
            <w:gridSpan w:val="4"/>
            <w:shd w:val="clear" w:color="auto" w:fill="F2F2F2" w:themeFill="background1" w:themeFillShade="F2"/>
          </w:tcPr>
          <w:p w14:paraId="6295005D" w14:textId="3565E69F" w:rsidR="004D6A7D" w:rsidRPr="0056302B" w:rsidRDefault="004D6A7D" w:rsidP="004D6A7D">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7B2372" w:rsidRPr="00B242F6" w14:paraId="4ECFA959" w14:textId="77777777" w:rsidTr="0056302B">
        <w:trPr>
          <w:trHeight w:val="35"/>
        </w:trPr>
        <w:tc>
          <w:tcPr>
            <w:tcW w:w="9040" w:type="dxa"/>
            <w:shd w:val="clear" w:color="auto" w:fill="F2F2F2" w:themeFill="background1" w:themeFillShade="F2"/>
          </w:tcPr>
          <w:p w14:paraId="33E40CE6" w14:textId="76C1BA96" w:rsidR="007B2372" w:rsidRPr="006975E6" w:rsidRDefault="00461BE3" w:rsidP="006975E6">
            <w:pPr>
              <w:pStyle w:val="ListParagraph"/>
              <w:numPr>
                <w:ilvl w:val="0"/>
                <w:numId w:val="22"/>
              </w:numPr>
              <w:rPr>
                <w:color w:val="0070C0"/>
                <w:lang w:val="en-GB"/>
              </w:rPr>
            </w:pPr>
            <w:r w:rsidRPr="006975E6">
              <w:rPr>
                <w:color w:val="0070C0"/>
                <w:szCs w:val="16"/>
              </w:rPr>
              <w:t>Deliver administrative processes related to research projects, funding</w:t>
            </w:r>
            <w:r w:rsidR="005F627E" w:rsidRPr="001B5FC2">
              <w:rPr>
                <w:color w:val="0070C0"/>
                <w:szCs w:val="16"/>
              </w:rPr>
              <w:t>/</w:t>
            </w:r>
            <w:r w:rsidR="002F7C22" w:rsidRPr="006975E6">
              <w:rPr>
                <w:color w:val="0070C0"/>
                <w:szCs w:val="16"/>
              </w:rPr>
              <w:t>grants</w:t>
            </w:r>
            <w:r w:rsidRPr="006975E6">
              <w:rPr>
                <w:color w:val="0070C0"/>
                <w:szCs w:val="16"/>
              </w:rPr>
              <w:t xml:space="preserve"> applications, and compliance, providing guidance and support to ensure accurate and efficient execution of tasks while adhering to relevant policies, procedures, and regulations.</w:t>
            </w:r>
          </w:p>
        </w:tc>
      </w:tr>
      <w:tr w:rsidR="007B2372" w:rsidRPr="00B242F6" w14:paraId="0ABD7686" w14:textId="77777777" w:rsidTr="00BB01C3">
        <w:trPr>
          <w:trHeight w:val="30"/>
        </w:trPr>
        <w:tc>
          <w:tcPr>
            <w:tcW w:w="9040" w:type="dxa"/>
            <w:shd w:val="clear" w:color="auto" w:fill="F2F2F2" w:themeFill="background1" w:themeFillShade="F2"/>
          </w:tcPr>
          <w:p w14:paraId="0DBC455B" w14:textId="30411D4A" w:rsidR="007B2372" w:rsidRPr="006975E6" w:rsidRDefault="007B2372" w:rsidP="006975E6">
            <w:pPr>
              <w:pStyle w:val="ListParagraph"/>
              <w:numPr>
                <w:ilvl w:val="0"/>
                <w:numId w:val="22"/>
              </w:numPr>
              <w:rPr>
                <w:color w:val="0070C0"/>
                <w:lang w:val="en-GB"/>
              </w:rPr>
            </w:pPr>
            <w:r w:rsidRPr="006975E6">
              <w:rPr>
                <w:color w:val="0070C0"/>
                <w:szCs w:val="16"/>
              </w:rPr>
              <w:t xml:space="preserve">Take responsibility for planning own tasks </w:t>
            </w:r>
            <w:r w:rsidR="00461BE3" w:rsidRPr="006975E6">
              <w:rPr>
                <w:color w:val="0070C0"/>
                <w:szCs w:val="16"/>
              </w:rPr>
              <w:t xml:space="preserve">within the research administration scope, contributing to short-term projects or coordinating activities related to </w:t>
            </w:r>
            <w:r w:rsidR="005F627E">
              <w:rPr>
                <w:color w:val="0070C0"/>
                <w:szCs w:val="16"/>
              </w:rPr>
              <w:t xml:space="preserve">the </w:t>
            </w:r>
            <w:proofErr w:type="spellStart"/>
            <w:r w:rsidR="005F627E">
              <w:rPr>
                <w:color w:val="0070C0"/>
                <w:szCs w:val="16"/>
              </w:rPr>
              <w:t>organisation</w:t>
            </w:r>
            <w:proofErr w:type="spellEnd"/>
            <w:r w:rsidR="005F627E">
              <w:rPr>
                <w:color w:val="0070C0"/>
                <w:szCs w:val="16"/>
              </w:rPr>
              <w:t xml:space="preserve"> and </w:t>
            </w:r>
            <w:proofErr w:type="spellStart"/>
            <w:r w:rsidR="005F627E">
              <w:rPr>
                <w:color w:val="0070C0"/>
                <w:szCs w:val="16"/>
              </w:rPr>
              <w:t>prioritisation</w:t>
            </w:r>
            <w:proofErr w:type="spellEnd"/>
            <w:r w:rsidR="005F627E">
              <w:rPr>
                <w:color w:val="0070C0"/>
                <w:szCs w:val="16"/>
              </w:rPr>
              <w:t xml:space="preserve"> </w:t>
            </w:r>
            <w:r w:rsidR="001B5FC2">
              <w:rPr>
                <w:color w:val="0070C0"/>
                <w:szCs w:val="16"/>
              </w:rPr>
              <w:t xml:space="preserve">of </w:t>
            </w:r>
            <w:r w:rsidR="001B5FC2" w:rsidRPr="006975E6">
              <w:rPr>
                <w:color w:val="0070C0"/>
                <w:szCs w:val="16"/>
              </w:rPr>
              <w:t>resources</w:t>
            </w:r>
            <w:r w:rsidR="00461BE3" w:rsidRPr="006975E6">
              <w:rPr>
                <w:color w:val="0070C0"/>
                <w:szCs w:val="16"/>
              </w:rPr>
              <w:t xml:space="preserve"> to support the smooth running of research processes.</w:t>
            </w:r>
          </w:p>
        </w:tc>
      </w:tr>
      <w:tr w:rsidR="007B2372" w:rsidRPr="00B242F6" w14:paraId="2D34B693" w14:textId="77777777" w:rsidTr="00BB01C3">
        <w:trPr>
          <w:trHeight w:val="30"/>
        </w:trPr>
        <w:tc>
          <w:tcPr>
            <w:tcW w:w="9040" w:type="dxa"/>
            <w:shd w:val="clear" w:color="auto" w:fill="F2F2F2" w:themeFill="background1" w:themeFillShade="F2"/>
          </w:tcPr>
          <w:p w14:paraId="2178AA94" w14:textId="3BC4CEE3" w:rsidR="007B2372" w:rsidRPr="006975E6" w:rsidRDefault="007B2372" w:rsidP="006975E6">
            <w:pPr>
              <w:pStyle w:val="ListParagraph"/>
              <w:numPr>
                <w:ilvl w:val="0"/>
                <w:numId w:val="22"/>
              </w:numPr>
              <w:rPr>
                <w:color w:val="0070C0"/>
                <w:lang w:val="en-GB"/>
              </w:rPr>
            </w:pPr>
            <w:r w:rsidRPr="006975E6">
              <w:rPr>
                <w:color w:val="0070C0"/>
                <w:szCs w:val="16"/>
              </w:rPr>
              <w:t xml:space="preserve">Propose improvements to administrative procedures, </w:t>
            </w:r>
            <w:r w:rsidR="00461BE3" w:rsidRPr="006975E6">
              <w:rPr>
                <w:color w:val="0070C0"/>
                <w:szCs w:val="16"/>
              </w:rPr>
              <w:t>interpreting the needs of academic staff and researchers, and often contributing to decisions that impact the efficiency and quality of administrative service provision.</w:t>
            </w:r>
          </w:p>
        </w:tc>
      </w:tr>
      <w:tr w:rsidR="007B2372" w:rsidRPr="00B242F6" w14:paraId="0B9472EE" w14:textId="77777777" w:rsidTr="00BB01C3">
        <w:trPr>
          <w:trHeight w:val="30"/>
        </w:trPr>
        <w:tc>
          <w:tcPr>
            <w:tcW w:w="9040" w:type="dxa"/>
            <w:shd w:val="clear" w:color="auto" w:fill="F2F2F2" w:themeFill="background1" w:themeFillShade="F2"/>
          </w:tcPr>
          <w:p w14:paraId="384D6124" w14:textId="0841B282" w:rsidR="007B2372" w:rsidRPr="006975E6" w:rsidRDefault="00461BE3" w:rsidP="006975E6">
            <w:pPr>
              <w:pStyle w:val="ListParagraph"/>
              <w:numPr>
                <w:ilvl w:val="0"/>
                <w:numId w:val="22"/>
              </w:numPr>
              <w:rPr>
                <w:color w:val="0070C0"/>
                <w:lang w:val="en-GB"/>
              </w:rPr>
            </w:pPr>
            <w:r w:rsidRPr="006975E6">
              <w:rPr>
                <w:color w:val="0070C0"/>
                <w:szCs w:val="16"/>
              </w:rPr>
              <w:t>Engage in daily communication and networking with researchers, academic staff, funding bodies, and other administrative teams to cultivate professional relationships, share information, and facilitate the smooth exchange of project updates and funding-related communications.</w:t>
            </w:r>
          </w:p>
        </w:tc>
      </w:tr>
      <w:tr w:rsidR="007B2372" w:rsidRPr="00B242F6" w14:paraId="2BCEA6DC" w14:textId="77777777" w:rsidTr="00BB01C3">
        <w:trPr>
          <w:trHeight w:val="30"/>
        </w:trPr>
        <w:tc>
          <w:tcPr>
            <w:tcW w:w="9040" w:type="dxa"/>
            <w:shd w:val="clear" w:color="auto" w:fill="F2F2F2" w:themeFill="background1" w:themeFillShade="F2"/>
          </w:tcPr>
          <w:p w14:paraId="6739B481" w14:textId="55EB3B9F" w:rsidR="007B2372" w:rsidRPr="006975E6" w:rsidRDefault="00461BE3" w:rsidP="006975E6">
            <w:pPr>
              <w:pStyle w:val="ListParagraph"/>
              <w:numPr>
                <w:ilvl w:val="0"/>
                <w:numId w:val="22"/>
              </w:numPr>
              <w:rPr>
                <w:color w:val="0070C0"/>
                <w:lang w:val="en-GB"/>
              </w:rPr>
            </w:pPr>
            <w:r w:rsidRPr="006975E6">
              <w:rPr>
                <w:color w:val="0070C0"/>
                <w:szCs w:val="16"/>
              </w:rPr>
              <w:t>Communicate effectively, ensuring clarity and precision in conveying research-related information, such as funding processes, compliance requirements, and project timelines, to different audiences (e.g., researchers, senior staff, funding bodies).</w:t>
            </w:r>
          </w:p>
        </w:tc>
      </w:tr>
      <w:tr w:rsidR="007B2372" w:rsidRPr="00B242F6" w14:paraId="655EFFA8" w14:textId="77777777" w:rsidTr="00BB01C3">
        <w:trPr>
          <w:trHeight w:val="30"/>
        </w:trPr>
        <w:tc>
          <w:tcPr>
            <w:tcW w:w="9040" w:type="dxa"/>
            <w:shd w:val="clear" w:color="auto" w:fill="F2F2F2" w:themeFill="background1" w:themeFillShade="F2"/>
          </w:tcPr>
          <w:p w14:paraId="159DE4CB" w14:textId="5406E376" w:rsidR="007B2372" w:rsidRPr="006975E6" w:rsidRDefault="00461BE3" w:rsidP="006975E6">
            <w:pPr>
              <w:pStyle w:val="ListParagraph"/>
              <w:numPr>
                <w:ilvl w:val="0"/>
                <w:numId w:val="22"/>
              </w:numPr>
              <w:rPr>
                <w:color w:val="0070C0"/>
                <w:lang w:val="en-GB"/>
              </w:rPr>
            </w:pPr>
            <w:r w:rsidRPr="006975E6">
              <w:rPr>
                <w:color w:val="0070C0"/>
                <w:szCs w:val="16"/>
              </w:rPr>
              <w:t>Appl</w:t>
            </w:r>
            <w:r w:rsidR="006975E6">
              <w:rPr>
                <w:color w:val="0070C0"/>
                <w:szCs w:val="16"/>
              </w:rPr>
              <w:t>y</w:t>
            </w:r>
            <w:r w:rsidRPr="006975E6">
              <w:rPr>
                <w:color w:val="0070C0"/>
                <w:szCs w:val="16"/>
              </w:rPr>
              <w:t xml:space="preserve"> practical understanding of research administration procedures to identify and swiftly resolve administrative issues, using initiative to make informed judgments when balancing multiple tasks or competing demands.</w:t>
            </w:r>
          </w:p>
        </w:tc>
      </w:tr>
      <w:tr w:rsidR="007B2372" w:rsidRPr="00B242F6" w14:paraId="4683855F" w14:textId="77777777" w:rsidTr="00C82958">
        <w:trPr>
          <w:trHeight w:hRule="exact" w:val="734"/>
        </w:trPr>
        <w:tc>
          <w:tcPr>
            <w:tcW w:w="9040" w:type="dxa"/>
            <w:shd w:val="clear" w:color="auto" w:fill="F2F2F2" w:themeFill="background1" w:themeFillShade="F2"/>
          </w:tcPr>
          <w:p w14:paraId="1D22437B" w14:textId="726E3BB3" w:rsidR="007B2372" w:rsidRPr="006975E6" w:rsidRDefault="00461BE3" w:rsidP="006975E6">
            <w:pPr>
              <w:pStyle w:val="ListParagraph"/>
              <w:numPr>
                <w:ilvl w:val="0"/>
                <w:numId w:val="22"/>
              </w:numPr>
              <w:rPr>
                <w:color w:val="0070C0"/>
                <w:lang w:val="en-GB"/>
              </w:rPr>
            </w:pPr>
            <w:r w:rsidRPr="006975E6">
              <w:rPr>
                <w:color w:val="0070C0"/>
                <w:szCs w:val="16"/>
              </w:rPr>
              <w:t>Posses</w:t>
            </w:r>
            <w:r w:rsidR="006975E6">
              <w:rPr>
                <w:color w:val="0070C0"/>
                <w:szCs w:val="16"/>
              </w:rPr>
              <w:t>s</w:t>
            </w:r>
            <w:r w:rsidRPr="006975E6">
              <w:rPr>
                <w:color w:val="0070C0"/>
                <w:szCs w:val="16"/>
              </w:rPr>
              <w:t xml:space="preserve"> a comprehensive understanding of relevant research administration systems and procedures, continuously pursuing specialist development in grant management, compliance regulations, and project tracking to support research needs effectively.</w:t>
            </w:r>
            <w:r w:rsidR="002F7C22" w:rsidRPr="006975E6">
              <w:rPr>
                <w:color w:val="0070C0"/>
                <w:szCs w:val="16"/>
              </w:rPr>
              <w:t xml:space="preserve">  </w:t>
            </w:r>
          </w:p>
        </w:tc>
      </w:tr>
      <w:tr w:rsidR="00C82958" w:rsidRPr="00B242F6" w14:paraId="2D3D847E" w14:textId="77777777" w:rsidTr="00C82958">
        <w:trPr>
          <w:trHeight w:hRule="exact" w:val="448"/>
        </w:trPr>
        <w:tc>
          <w:tcPr>
            <w:tcW w:w="9040" w:type="dxa"/>
            <w:shd w:val="clear" w:color="auto" w:fill="F2F2F2" w:themeFill="background1" w:themeFillShade="F2"/>
          </w:tcPr>
          <w:p w14:paraId="328ED992" w14:textId="01C9AB24" w:rsidR="00C82958" w:rsidRPr="006975E6" w:rsidRDefault="00C82958" w:rsidP="006975E6">
            <w:pPr>
              <w:pStyle w:val="ListParagraph"/>
              <w:numPr>
                <w:ilvl w:val="0"/>
                <w:numId w:val="22"/>
              </w:numPr>
              <w:rPr>
                <w:color w:val="0070C0"/>
                <w:szCs w:val="16"/>
              </w:rPr>
            </w:pPr>
            <w:r w:rsidRPr="00C82958">
              <w:rPr>
                <w:color w:val="0070C0"/>
                <w:szCs w:val="16"/>
              </w:rPr>
              <w:t>Provide support in training researchers and staff on administrative processes, grant management systems, and compliance protocols. Assist in preparing training materials and guide</w:t>
            </w:r>
            <w:r>
              <w:rPr>
                <w:color w:val="0070C0"/>
                <w:szCs w:val="16"/>
              </w:rPr>
              <w:t>.</w:t>
            </w:r>
          </w:p>
        </w:tc>
      </w:tr>
      <w:tr w:rsidR="007D476B" w:rsidRPr="00B242F6" w14:paraId="54E63658" w14:textId="77777777" w:rsidTr="00BB01C3">
        <w:trPr>
          <w:trHeight w:val="30"/>
        </w:trPr>
        <w:tc>
          <w:tcPr>
            <w:tcW w:w="9040" w:type="dxa"/>
            <w:shd w:val="clear" w:color="auto" w:fill="F2F2F2" w:themeFill="background1" w:themeFillShade="F2"/>
          </w:tcPr>
          <w:p w14:paraId="5A4CF1D4" w14:textId="0628701C" w:rsidR="007D476B" w:rsidRPr="006975E6" w:rsidRDefault="00461BE3" w:rsidP="006975E6">
            <w:pPr>
              <w:pStyle w:val="ListParagraph"/>
              <w:numPr>
                <w:ilvl w:val="0"/>
                <w:numId w:val="22"/>
              </w:numPr>
              <w:rPr>
                <w:color w:val="0070C0"/>
                <w:lang w:val="en-GB"/>
              </w:rPr>
            </w:pPr>
            <w:r w:rsidRPr="006975E6">
              <w:rPr>
                <w:color w:val="0070C0"/>
                <w:lang w:val="en-GB"/>
              </w:rPr>
              <w:t>Assist in the development, monitoring, and reporting of research project budgets</w:t>
            </w:r>
            <w:r w:rsidR="00905D6D" w:rsidRPr="006975E6">
              <w:rPr>
                <w:color w:val="0070C0"/>
                <w:lang w:val="en-GB"/>
              </w:rPr>
              <w:t xml:space="preserve"> and, ensuring</w:t>
            </w:r>
            <w:r w:rsidRPr="006975E6">
              <w:rPr>
                <w:color w:val="0070C0"/>
                <w:lang w:val="en-GB"/>
              </w:rPr>
              <w:t xml:space="preserve"> financial documentation is </w:t>
            </w:r>
            <w:r w:rsidR="00905D6D" w:rsidRPr="006975E6">
              <w:rPr>
                <w:color w:val="0070C0"/>
                <w:lang w:val="en-GB"/>
              </w:rPr>
              <w:t xml:space="preserve">compliant, </w:t>
            </w:r>
            <w:r w:rsidRPr="006975E6">
              <w:rPr>
                <w:color w:val="0070C0"/>
                <w:lang w:val="en-GB"/>
              </w:rPr>
              <w:t>up to date and aligned with project goals, escalating any discrepancies or issues to senior staff.</w:t>
            </w:r>
            <w:r w:rsidR="002F7C22" w:rsidRPr="006975E6">
              <w:rPr>
                <w:color w:val="0070C0"/>
                <w:lang w:val="en-GB"/>
              </w:rPr>
              <w:t xml:space="preserve">  </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C82958" w14:paraId="11098A90" w14:textId="77777777" w:rsidTr="002F1DCF">
        <w:trPr>
          <w:trHeight w:val="86"/>
        </w:trPr>
        <w:tc>
          <w:tcPr>
            <w:tcW w:w="9040" w:type="dxa"/>
            <w:shd w:val="clear" w:color="auto" w:fill="D9D9D9" w:themeFill="background1" w:themeFillShade="D9"/>
          </w:tcPr>
          <w:p w14:paraId="77D7133A" w14:textId="3D6B0623" w:rsidR="00973885" w:rsidRPr="00C82958" w:rsidRDefault="002F1DCF" w:rsidP="002F1DCF">
            <w:pPr>
              <w:rPr>
                <w:b/>
                <w:szCs w:val="16"/>
              </w:rPr>
            </w:pPr>
            <w:r w:rsidRPr="00C82958">
              <w:rPr>
                <w:b/>
                <w:szCs w:val="16"/>
              </w:rPr>
              <w:t xml:space="preserve">CORE RESPONSIBILITIES [high level work which applies to multiple employees] </w:t>
            </w:r>
          </w:p>
        </w:tc>
      </w:tr>
      <w:tr w:rsidR="002F1DCF" w:rsidRPr="00C82958" w14:paraId="500AF51E" w14:textId="77777777" w:rsidTr="00B47B3D">
        <w:trPr>
          <w:trHeight w:val="85"/>
        </w:trPr>
        <w:tc>
          <w:tcPr>
            <w:tcW w:w="9040" w:type="dxa"/>
            <w:shd w:val="clear" w:color="auto" w:fill="D9D9D9" w:themeFill="background1" w:themeFillShade="D9"/>
          </w:tcPr>
          <w:p w14:paraId="599E78A9" w14:textId="3C207DDA" w:rsidR="00E413E2" w:rsidRPr="00C82958" w:rsidRDefault="00854757" w:rsidP="002F1DCF">
            <w:pPr>
              <w:rPr>
                <w:szCs w:val="16"/>
                <w:highlight w:val="yellow"/>
              </w:rPr>
            </w:pPr>
            <w:r>
              <w:rPr>
                <w:szCs w:val="16"/>
                <w:highlight w:val="yellow"/>
              </w:rPr>
              <w:t>G</w:t>
            </w:r>
            <w:bookmarkStart w:id="0" w:name="_GoBack"/>
            <w:bookmarkEnd w:id="0"/>
            <w:r w:rsidR="002F1DCF" w:rsidRPr="00C82958">
              <w:rPr>
                <w:szCs w:val="16"/>
                <w:highlight w:val="yellow"/>
              </w:rPr>
              <w:t>uidance on what can be changed</w:t>
            </w:r>
            <w:r w:rsidR="00E413E2" w:rsidRPr="00C82958">
              <w:rPr>
                <w:szCs w:val="16"/>
                <w:highlight w:val="yellow"/>
              </w:rPr>
              <w:t xml:space="preserve"> can be found in the Toolkit for Managers &amp; HR</w:t>
            </w:r>
          </w:p>
          <w:p w14:paraId="23F38390" w14:textId="40456577" w:rsidR="002F1DCF" w:rsidRPr="00C82958" w:rsidRDefault="00E413E2" w:rsidP="002F1DCF">
            <w:pPr>
              <w:rPr>
                <w:b/>
                <w:szCs w:val="16"/>
              </w:rPr>
            </w:pPr>
            <w:r w:rsidRPr="00C82958">
              <w:rPr>
                <w:szCs w:val="16"/>
                <w:highlight w:val="yellow"/>
              </w:rPr>
              <w:t xml:space="preserve">Changes to core responsibilities must be </w:t>
            </w:r>
            <w:r w:rsidR="002F1DCF" w:rsidRPr="00C82958">
              <w:rPr>
                <w:szCs w:val="16"/>
                <w:highlight w:val="yellow"/>
              </w:rPr>
              <w:t>checked</w:t>
            </w:r>
            <w:r w:rsidRPr="00C82958">
              <w:rPr>
                <w:szCs w:val="16"/>
                <w:highlight w:val="yellow"/>
              </w:rPr>
              <w:t xml:space="preserve"> and verified</w:t>
            </w:r>
            <w:r w:rsidR="002F1DCF" w:rsidRPr="00C82958">
              <w:rPr>
                <w:szCs w:val="16"/>
                <w:highlight w:val="yellow"/>
              </w:rPr>
              <w:t xml:space="preserve"> at local</w:t>
            </w:r>
            <w:r w:rsidRPr="00C82958">
              <w:rPr>
                <w:szCs w:val="16"/>
                <w:highlight w:val="yellow"/>
              </w:rPr>
              <w:t xml:space="preserve"> HR</w:t>
            </w:r>
            <w:r w:rsidR="002F1DCF" w:rsidRPr="00C82958">
              <w:rPr>
                <w:szCs w:val="16"/>
                <w:highlight w:val="yellow"/>
              </w:rPr>
              <w:t xml:space="preserve"> level to ensure edits are appropriate </w:t>
            </w:r>
            <w:r w:rsidRPr="00C82958">
              <w:rPr>
                <w:szCs w:val="16"/>
                <w:highlight w:val="yellow"/>
              </w:rPr>
              <w:t>and remain</w:t>
            </w:r>
            <w:r w:rsidR="002F1DCF" w:rsidRPr="00C82958">
              <w:rPr>
                <w:szCs w:val="16"/>
                <w:highlight w:val="yellow"/>
              </w:rPr>
              <w:t xml:space="preserve"> within grade </w:t>
            </w:r>
            <w:r w:rsidRPr="00C82958">
              <w:rPr>
                <w:szCs w:val="16"/>
                <w:highlight w:val="yellow"/>
              </w:rPr>
              <w:t>descriptor boundaries described above</w:t>
            </w:r>
          </w:p>
        </w:tc>
      </w:tr>
      <w:tr w:rsidR="007B2372" w:rsidRPr="00C82958"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9D319C6" w:rsidR="007B2372" w:rsidRPr="00C82958" w:rsidRDefault="007B2372" w:rsidP="007B2372">
            <w:pPr>
              <w:pStyle w:val="ListParagraph"/>
              <w:numPr>
                <w:ilvl w:val="0"/>
                <w:numId w:val="20"/>
              </w:numPr>
              <w:rPr>
                <w:rFonts w:cstheme="majorHAnsi"/>
                <w:szCs w:val="16"/>
              </w:rPr>
            </w:pPr>
            <w:r w:rsidRPr="00C82958">
              <w:t>Act as a first point of contact for the provision of timely administrative support for a wide range of research related tasks and processes, identifying priorities, exercising good judgement in resolving daily problems and awareness of when to consult or refer matters on.</w:t>
            </w:r>
          </w:p>
        </w:tc>
      </w:tr>
      <w:tr w:rsidR="007B2372" w:rsidRPr="00C82958"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1BF9C4C" w:rsidR="007B2372" w:rsidRPr="00C82958" w:rsidRDefault="00461BE3" w:rsidP="007B2372">
            <w:pPr>
              <w:pStyle w:val="ListParagraph"/>
              <w:numPr>
                <w:ilvl w:val="0"/>
                <w:numId w:val="20"/>
              </w:numPr>
              <w:rPr>
                <w:rFonts w:cstheme="majorHAnsi"/>
                <w:szCs w:val="16"/>
              </w:rPr>
            </w:pPr>
            <w:r w:rsidRPr="00C82958">
              <w:t>Coordinate administrative arrangements for research-related activities such as scheduling meetings, organising conferences, arranging visitor logistics, and handling complex travel/visa arrangements, ensuring smooth execution and adherence to timelines.</w:t>
            </w:r>
          </w:p>
        </w:tc>
      </w:tr>
      <w:tr w:rsidR="002F7C22" w:rsidRPr="00C82958" w14:paraId="7A6051F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2FD94751" w14:textId="77777777" w:rsidR="002F7C22" w:rsidRPr="00C82958" w:rsidRDefault="002F7C22" w:rsidP="007B2372">
            <w:pPr>
              <w:pStyle w:val="ListParagraph"/>
              <w:numPr>
                <w:ilvl w:val="0"/>
                <w:numId w:val="20"/>
              </w:numPr>
            </w:pPr>
            <w:r w:rsidRPr="00C82958">
              <w:rPr>
                <w:lang w:val="en-GB"/>
              </w:rPr>
              <w:t>Support the preparation and submission of grant applications, ensuring that all required documents are completed and submitted within deadlines. Assist in ensuring compliance with institutional and funding agency guidelines.</w:t>
            </w:r>
          </w:p>
          <w:p w14:paraId="1B835879" w14:textId="77777777" w:rsidR="002F7C22" w:rsidRPr="00C82958" w:rsidRDefault="002F7C22" w:rsidP="002F7C22">
            <w:pPr>
              <w:pStyle w:val="ListParagraph"/>
            </w:pPr>
          </w:p>
          <w:p w14:paraId="0F0CD552" w14:textId="537FB0FB" w:rsidR="002F7C22" w:rsidRPr="00C82958" w:rsidRDefault="00905D6D" w:rsidP="00905D6D">
            <w:pPr>
              <w:pStyle w:val="ListParagraph"/>
            </w:pPr>
            <w:r w:rsidRPr="00C82958">
              <w:t>F</w:t>
            </w:r>
            <w:r w:rsidR="002F7C22" w:rsidRPr="00C82958">
              <w:t>or example</w:t>
            </w:r>
            <w:r w:rsidRPr="00C82958">
              <w:t>,</w:t>
            </w:r>
            <w:r w:rsidR="002F7C22" w:rsidRPr="00C82958">
              <w:t xml:space="preserve"> preparing grant proposals/applications, creating agendas, circulating research papers, briefing notes or minutes, procedure manuals or handbooks, prepare job adverts/description, supporting events.</w:t>
            </w:r>
          </w:p>
        </w:tc>
      </w:tr>
      <w:tr w:rsidR="007B2372" w:rsidRPr="00C82958"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4484DEED" w:rsidR="007B2372" w:rsidRPr="00C82958" w:rsidRDefault="00461BE3" w:rsidP="007B2372">
            <w:pPr>
              <w:pStyle w:val="ListParagraph"/>
              <w:numPr>
                <w:ilvl w:val="0"/>
                <w:numId w:val="20"/>
              </w:numPr>
              <w:rPr>
                <w:rFonts w:cstheme="majorHAnsi"/>
                <w:szCs w:val="16"/>
              </w:rPr>
            </w:pPr>
            <w:r w:rsidRPr="00C82958">
              <w:lastRenderedPageBreak/>
              <w:t>Independently draft and circulate correspondence, respond to queries, and assist in preparing research reports, presentations, grant proposals, and other project-related documentation to ensure accuracy and completeness.</w:t>
            </w:r>
            <w:r w:rsidR="00905D6D" w:rsidRPr="00C82958">
              <w:t xml:space="preserve">  </w:t>
            </w:r>
            <w:r w:rsidR="00905D6D" w:rsidRPr="00C82958">
              <w:rPr>
                <w:lang w:val="en-GB"/>
              </w:rPr>
              <w:t>Assist with the preparation of detailed reports on research progress, financial expenditures, and compliance status. Ensure that reports are completed on time and are accurate before submission for senior review.</w:t>
            </w:r>
          </w:p>
        </w:tc>
      </w:tr>
      <w:tr w:rsidR="001B2942" w:rsidRPr="00C82958" w14:paraId="06C59855"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79052CF" w14:textId="573362C5" w:rsidR="001B2942" w:rsidRPr="00C82958" w:rsidRDefault="001B2942" w:rsidP="007B2372">
            <w:pPr>
              <w:pStyle w:val="ListParagraph"/>
              <w:numPr>
                <w:ilvl w:val="0"/>
                <w:numId w:val="20"/>
              </w:numPr>
            </w:pPr>
            <w:r w:rsidRPr="00C82958">
              <w:t>Support the monitoring and reporting of research outcomes, ensuring the timely submission of progress reports, financial statements, and other documentation to stakeholders, ensuring consistency with project objectives and funding terms. Assist in ensuring research data is managed with high integrity, supporting data collection, storage, and access procedures that comply with research best practices and university guidelines.</w:t>
            </w:r>
          </w:p>
        </w:tc>
      </w:tr>
      <w:tr w:rsidR="007B2372" w:rsidRPr="00C82958"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5C486A51" w:rsidR="007B2372" w:rsidRPr="00C82958" w:rsidRDefault="00461BE3" w:rsidP="007B2372">
            <w:pPr>
              <w:pStyle w:val="ListParagraph"/>
              <w:numPr>
                <w:ilvl w:val="0"/>
                <w:numId w:val="20"/>
              </w:numPr>
              <w:rPr>
                <w:rFonts w:cstheme="majorHAnsi"/>
                <w:szCs w:val="16"/>
              </w:rPr>
            </w:pPr>
            <w:r w:rsidRPr="00C82958">
              <w:t>Provide administrative support for financial processes, including maintaining up-to-date records, tracking project expenditures in line with grant terms and conditions, processing invoices and payments, managing travel, subsistence, and other expenses, and supporting budget setting and monitoring.</w:t>
            </w:r>
          </w:p>
        </w:tc>
      </w:tr>
      <w:tr w:rsidR="007B2372" w:rsidRPr="00C82958"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55654696" w:rsidR="007B2372" w:rsidRPr="00C82958" w:rsidRDefault="007B2372" w:rsidP="007B2372">
            <w:pPr>
              <w:pStyle w:val="ListParagraph"/>
              <w:numPr>
                <w:ilvl w:val="0"/>
                <w:numId w:val="20"/>
              </w:numPr>
              <w:rPr>
                <w:rFonts w:cstheme="majorHAnsi"/>
                <w:szCs w:val="16"/>
              </w:rPr>
            </w:pPr>
            <w:r w:rsidRPr="00C82958">
              <w:t>Follow, interpret and advise on procedures, and proactively seek new ways of improving administrative processes and procedures, making changes accordingly.</w:t>
            </w:r>
          </w:p>
        </w:tc>
      </w:tr>
      <w:tr w:rsidR="007B2372" w:rsidRPr="00C82958"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951BA64" w:rsidR="007B2372" w:rsidRPr="00C82958" w:rsidRDefault="007B2372" w:rsidP="007B2372">
            <w:pPr>
              <w:pStyle w:val="ListParagraph"/>
              <w:numPr>
                <w:ilvl w:val="0"/>
                <w:numId w:val="20"/>
              </w:numPr>
              <w:rPr>
                <w:rFonts w:cstheme="majorHAnsi"/>
                <w:szCs w:val="16"/>
              </w:rPr>
            </w:pPr>
            <w:r w:rsidRPr="00C82958">
              <w:t>Researching issues through gathering and analysing data to develop solutions to daily administrative challenges or short-term projects.</w:t>
            </w:r>
          </w:p>
        </w:tc>
      </w:tr>
      <w:tr w:rsidR="007B2372" w:rsidRPr="00C82958"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2A885D5C" w:rsidR="007B2372" w:rsidRPr="00C82958" w:rsidRDefault="00461BE3" w:rsidP="007B2372">
            <w:pPr>
              <w:pStyle w:val="ListParagraph"/>
              <w:numPr>
                <w:ilvl w:val="0"/>
                <w:numId w:val="20"/>
              </w:numPr>
              <w:rPr>
                <w:rFonts w:cstheme="majorHAnsi"/>
                <w:szCs w:val="16"/>
              </w:rPr>
            </w:pPr>
            <w:r w:rsidRPr="00C82958">
              <w:t>Support research compliance with university policies, procedures, and regulatory requirements, including ensuring adherence to data protection regulations (e.g., GDPR) and confidentiality agreements.</w:t>
            </w:r>
          </w:p>
        </w:tc>
      </w:tr>
      <w:tr w:rsidR="007B2372" w:rsidRPr="00C82958"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4C72527C" w:rsidR="007B2372" w:rsidRPr="00C82958" w:rsidRDefault="007B2372" w:rsidP="007B2372">
            <w:pPr>
              <w:pStyle w:val="ListParagraph"/>
              <w:numPr>
                <w:ilvl w:val="0"/>
                <w:numId w:val="20"/>
              </w:numPr>
              <w:rPr>
                <w:rFonts w:eastAsia="Times New Roman" w:cstheme="majorHAnsi"/>
                <w:color w:val="0D0D0D"/>
                <w:szCs w:val="16"/>
                <w:lang w:eastAsia="en-GB"/>
              </w:rPr>
            </w:pPr>
            <w:r w:rsidRPr="00C82958">
              <w:t xml:space="preserve">Deal sensitively and appropriately in communications with colleagues, patients, </w:t>
            </w:r>
            <w:proofErr w:type="spellStart"/>
            <w:r w:rsidRPr="00C82958">
              <w:t>carers</w:t>
            </w:r>
            <w:proofErr w:type="spellEnd"/>
            <w:r w:rsidRPr="00C82958">
              <w:t xml:space="preserve"> and/or members of the public directing to appropriate services as required.</w:t>
            </w:r>
          </w:p>
        </w:tc>
      </w:tr>
      <w:tr w:rsidR="007B2372" w:rsidRPr="00C82958"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2651D71A" w:rsidR="007B2372" w:rsidRPr="00C82958" w:rsidRDefault="00461BE3" w:rsidP="007B2372">
            <w:pPr>
              <w:pStyle w:val="ListParagraph"/>
              <w:numPr>
                <w:ilvl w:val="0"/>
                <w:numId w:val="20"/>
              </w:numPr>
              <w:rPr>
                <w:rFonts w:eastAsia="Times New Roman" w:cstheme="majorHAnsi"/>
                <w:color w:val="0D0D0D"/>
                <w:szCs w:val="16"/>
                <w:lang w:eastAsia="en-GB"/>
              </w:rPr>
            </w:pPr>
            <w:r w:rsidRPr="00C82958">
              <w:t>Provide guidance and support to junior team members on research administration processes, and ensuring that tasks are completed accurately and efficiently.</w:t>
            </w:r>
          </w:p>
        </w:tc>
      </w:tr>
      <w:tr w:rsidR="001B2942" w:rsidRPr="00C82958" w14:paraId="29B9A916"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C30C3F" w14:textId="719667D1" w:rsidR="001B2942" w:rsidRPr="00C82958" w:rsidRDefault="001B2942" w:rsidP="007B2372">
            <w:pPr>
              <w:pStyle w:val="ListParagraph"/>
              <w:numPr>
                <w:ilvl w:val="0"/>
                <w:numId w:val="20"/>
              </w:numPr>
            </w:pPr>
            <w:r w:rsidRPr="00C82958">
              <w:t>Act as a liaison between researchers and the administrative team, ensuring the smooth exchange of information and assisting with any resource requirements or administrative concerns that may arise throughout the research process.</w:t>
            </w:r>
          </w:p>
        </w:tc>
      </w:tr>
      <w:tr w:rsidR="001B2942" w:rsidRPr="00C82958" w14:paraId="4C3D74E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DFB4973" w14:textId="4F75D8FD" w:rsidR="001B2942" w:rsidRPr="00C82958" w:rsidRDefault="001B2942" w:rsidP="007B2372">
            <w:pPr>
              <w:pStyle w:val="ListParagraph"/>
              <w:numPr>
                <w:ilvl w:val="0"/>
                <w:numId w:val="20"/>
              </w:numPr>
            </w:pPr>
            <w:r w:rsidRPr="00C82958">
              <w:t>Proactively identify potential risks to research projects (e.g., delays, financial discrepancies) and escalate to senior staff or relevant departments, providing solutions and mitigation strategies where possible.</w:t>
            </w:r>
          </w:p>
        </w:tc>
      </w:tr>
      <w:tr w:rsidR="007B2372" w:rsidRPr="00C82958"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6FCAFBFA" w:rsidR="007B2372" w:rsidRPr="00C82958" w:rsidRDefault="007B2372" w:rsidP="007B2372">
            <w:pPr>
              <w:pStyle w:val="ListParagraph"/>
              <w:numPr>
                <w:ilvl w:val="0"/>
                <w:numId w:val="20"/>
              </w:numPr>
              <w:rPr>
                <w:rFonts w:eastAsia="Times New Roman" w:cstheme="majorHAnsi"/>
                <w:color w:val="0D0D0D"/>
                <w:szCs w:val="16"/>
                <w:lang w:eastAsia="en-GB"/>
              </w:rPr>
            </w:pPr>
            <w:r w:rsidRPr="00C82958">
              <w:t>Collaborate with internal and external stakeholders to facilitate communication and knowledge sharing between research teams.</w:t>
            </w:r>
          </w:p>
        </w:tc>
      </w:tr>
      <w:tr w:rsidR="00E35F96" w:rsidRPr="00C82958"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C82958" w:rsidRDefault="00E35F96" w:rsidP="00E35F96">
            <w:pPr>
              <w:rPr>
                <w:szCs w:val="16"/>
              </w:rPr>
            </w:pPr>
            <w:r w:rsidRPr="00C82958">
              <w:rPr>
                <w:rStyle w:val="Heading2Char"/>
              </w:rPr>
              <w:t>Selection Criteria</w:t>
            </w:r>
            <w:r w:rsidRPr="00C82958">
              <w:rPr>
                <w:lang w:val="en-GB"/>
              </w:rPr>
              <w:br/>
            </w:r>
            <w:r w:rsidRPr="00C82958">
              <w:rPr>
                <w:szCs w:val="16"/>
              </w:rPr>
              <w:t xml:space="preserve">ESSENTIAL [defined by SJD] </w:t>
            </w:r>
          </w:p>
        </w:tc>
      </w:tr>
      <w:tr w:rsidR="00E35F96" w:rsidRPr="00C82958"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5B481B12" w14:textId="62A3DACF" w:rsidR="007B2372" w:rsidRPr="00C82958" w:rsidRDefault="007B2372" w:rsidP="007B2372">
            <w:pPr>
              <w:pStyle w:val="ListParagraph"/>
              <w:numPr>
                <w:ilvl w:val="0"/>
                <w:numId w:val="20"/>
              </w:numPr>
              <w:spacing w:before="0" w:after="0"/>
              <w:rPr>
                <w:rFonts w:cstheme="majorHAnsi"/>
                <w:szCs w:val="16"/>
              </w:rPr>
            </w:pPr>
            <w:r w:rsidRPr="00C82958">
              <w:rPr>
                <w:rFonts w:cstheme="majorHAnsi"/>
                <w:szCs w:val="16"/>
              </w:rPr>
              <w:t>Proven experience in administrative support roles</w:t>
            </w:r>
            <w:r w:rsidR="00461BE3" w:rsidRPr="00C82958">
              <w:rPr>
                <w:rFonts w:cstheme="majorHAnsi"/>
                <w:szCs w:val="16"/>
              </w:rPr>
              <w:t>, preferably within a research or academic setting.</w:t>
            </w:r>
          </w:p>
          <w:p w14:paraId="78436245" w14:textId="77777777" w:rsidR="007B2372" w:rsidRPr="00C82958" w:rsidRDefault="007B2372" w:rsidP="007B2372">
            <w:pPr>
              <w:pStyle w:val="ListParagraph"/>
              <w:numPr>
                <w:ilvl w:val="0"/>
                <w:numId w:val="20"/>
              </w:numPr>
              <w:spacing w:before="0" w:after="0"/>
              <w:rPr>
                <w:rFonts w:cstheme="majorHAnsi"/>
                <w:szCs w:val="16"/>
              </w:rPr>
            </w:pPr>
            <w:r w:rsidRPr="00C82958">
              <w:rPr>
                <w:rFonts w:cstheme="majorHAnsi"/>
                <w:szCs w:val="16"/>
              </w:rPr>
              <w:t xml:space="preserve">Strong organisational and time management skills, with the ability to </w:t>
            </w:r>
            <w:proofErr w:type="spellStart"/>
            <w:r w:rsidRPr="00C82958">
              <w:rPr>
                <w:rFonts w:cstheme="majorHAnsi"/>
                <w:szCs w:val="16"/>
              </w:rPr>
              <w:t>prioritise</w:t>
            </w:r>
            <w:proofErr w:type="spellEnd"/>
            <w:r w:rsidRPr="00C82958">
              <w:rPr>
                <w:rFonts w:cstheme="majorHAnsi"/>
                <w:szCs w:val="16"/>
              </w:rPr>
              <w:t xml:space="preserve"> tasks and meet deadlines</w:t>
            </w:r>
          </w:p>
          <w:p w14:paraId="4C1DDE03" w14:textId="77777777" w:rsidR="007B2372" w:rsidRPr="00C82958" w:rsidRDefault="007B2372" w:rsidP="007B2372">
            <w:pPr>
              <w:pStyle w:val="ListParagraph"/>
              <w:numPr>
                <w:ilvl w:val="0"/>
                <w:numId w:val="20"/>
              </w:numPr>
              <w:spacing w:before="0" w:after="0"/>
              <w:rPr>
                <w:rFonts w:cstheme="majorHAnsi"/>
                <w:szCs w:val="16"/>
              </w:rPr>
            </w:pPr>
            <w:r w:rsidRPr="00C82958">
              <w:rPr>
                <w:rFonts w:cstheme="majorHAnsi"/>
                <w:szCs w:val="16"/>
              </w:rPr>
              <w:t>Excellent attention to detail and a high level of accuracy in data entry and record keeping.</w:t>
            </w:r>
          </w:p>
          <w:p w14:paraId="53192F39" w14:textId="77777777" w:rsidR="00C82958" w:rsidRPr="00C82958" w:rsidRDefault="001B2942" w:rsidP="007B2372">
            <w:pPr>
              <w:pStyle w:val="ListParagraph"/>
              <w:numPr>
                <w:ilvl w:val="0"/>
                <w:numId w:val="20"/>
              </w:numPr>
              <w:spacing w:before="0" w:after="0"/>
              <w:rPr>
                <w:rFonts w:cstheme="majorHAnsi"/>
                <w:szCs w:val="16"/>
              </w:rPr>
            </w:pPr>
            <w:r w:rsidRPr="00C82958">
              <w:rPr>
                <w:rFonts w:cstheme="majorHAnsi"/>
                <w:szCs w:val="16"/>
              </w:rPr>
              <w:t>Strong written and verbal communication skills, with the ability to engage with internal and external stakeholders at all levels, ensuring effective collaboration and information exchange.</w:t>
            </w:r>
          </w:p>
          <w:p w14:paraId="5B475EE4" w14:textId="13984198" w:rsidR="007B2372" w:rsidRPr="00C82958" w:rsidRDefault="007B2372" w:rsidP="007B2372">
            <w:pPr>
              <w:pStyle w:val="ListParagraph"/>
              <w:numPr>
                <w:ilvl w:val="0"/>
                <w:numId w:val="20"/>
              </w:numPr>
              <w:spacing w:before="0" w:after="0"/>
              <w:rPr>
                <w:rFonts w:cstheme="majorHAnsi"/>
                <w:szCs w:val="16"/>
              </w:rPr>
            </w:pPr>
            <w:r w:rsidRPr="00C82958">
              <w:rPr>
                <w:rFonts w:cstheme="majorHAnsi"/>
                <w:szCs w:val="16"/>
              </w:rPr>
              <w:t>Ability to work independently and as part of a team, demonstrating flexibility and adaptability to changing priorities</w:t>
            </w:r>
          </w:p>
          <w:p w14:paraId="227B5FAB" w14:textId="77777777" w:rsidR="00C82958" w:rsidRPr="00C82958" w:rsidRDefault="00C82958" w:rsidP="00C82958">
            <w:pPr>
              <w:pStyle w:val="ListParagraph"/>
              <w:numPr>
                <w:ilvl w:val="0"/>
                <w:numId w:val="20"/>
              </w:numPr>
              <w:rPr>
                <w:rFonts w:cstheme="majorHAnsi"/>
                <w:szCs w:val="16"/>
              </w:rPr>
            </w:pPr>
            <w:r w:rsidRPr="00C82958">
              <w:rPr>
                <w:rFonts w:cstheme="majorHAnsi"/>
                <w:szCs w:val="16"/>
              </w:rPr>
              <w:t xml:space="preserve">Previous </w:t>
            </w:r>
            <w:r w:rsidR="001B2942" w:rsidRPr="00C82958">
              <w:rPr>
                <w:rFonts w:cstheme="majorHAnsi"/>
                <w:szCs w:val="16"/>
              </w:rPr>
              <w:t>experience in financial administration and budget monitoring, with the ability to track project expenditures and ensure compliance with financial policies.</w:t>
            </w:r>
            <w:r w:rsidRPr="00C82958">
              <w:rPr>
                <w:rFonts w:cstheme="majorHAnsi"/>
                <w:szCs w:val="16"/>
              </w:rPr>
              <w:t xml:space="preserve"> </w:t>
            </w:r>
          </w:p>
          <w:p w14:paraId="4C9E3063" w14:textId="253FFA8B" w:rsidR="00E35F96" w:rsidRPr="00C82958" w:rsidRDefault="001B2942" w:rsidP="00C82958">
            <w:pPr>
              <w:pStyle w:val="ListParagraph"/>
              <w:numPr>
                <w:ilvl w:val="0"/>
                <w:numId w:val="20"/>
              </w:numPr>
              <w:rPr>
                <w:rFonts w:cstheme="majorHAnsi"/>
                <w:szCs w:val="16"/>
              </w:rPr>
            </w:pPr>
            <w:r w:rsidRPr="00C82958">
              <w:rPr>
                <w:rFonts w:cstheme="majorHAnsi"/>
                <w:szCs w:val="16"/>
              </w:rPr>
              <w:t>Proficiency with Word, Excel, PowerPoint, SharePoint, and familiarity with research management software and databases.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C82958"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C82958" w:rsidRDefault="00335C74" w:rsidP="00335C74">
            <w:pPr>
              <w:pStyle w:val="Heading2"/>
            </w:pPr>
            <w:r w:rsidRPr="00C82958">
              <w:rPr>
                <w:lang w:val="en-GB"/>
              </w:rPr>
              <w:t>Desirable</w:t>
            </w:r>
          </w:p>
        </w:tc>
      </w:tr>
      <w:tr w:rsidR="00335C74" w:rsidRPr="00C82958" w14:paraId="1AB360BA" w14:textId="77777777" w:rsidTr="007B2372">
        <w:trPr>
          <w:trHeight w:val="303"/>
        </w:trPr>
        <w:tc>
          <w:tcPr>
            <w:tcW w:w="9040" w:type="dxa"/>
            <w:shd w:val="clear" w:color="auto" w:fill="auto"/>
          </w:tcPr>
          <w:p w14:paraId="41E21E5B" w14:textId="4CD7BEDD" w:rsidR="00335C74" w:rsidRPr="00C82958" w:rsidRDefault="007B2372" w:rsidP="00973885">
            <w:pPr>
              <w:pStyle w:val="ListParagraph"/>
              <w:numPr>
                <w:ilvl w:val="0"/>
                <w:numId w:val="21"/>
              </w:numPr>
              <w:spacing w:after="0"/>
              <w:rPr>
                <w:lang w:val="en-GB"/>
              </w:rPr>
            </w:pPr>
            <w:r w:rsidRPr="00C82958">
              <w:rPr>
                <w:szCs w:val="16"/>
              </w:rPr>
              <w:t>Knowledge of research administrative processes, regulations and compliance</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7867A54D" w:rsidR="00340DF9" w:rsidRPr="00340DF9" w:rsidRDefault="00E413E2" w:rsidP="00340DF9">
            <w:pPr>
              <w:pStyle w:val="Heading2"/>
            </w:pPr>
            <w:r>
              <w:lastRenderedPageBreak/>
              <w:t xml:space="preserve">Edits to core </w:t>
            </w:r>
            <w:proofErr w:type="gramStart"/>
            <w:r>
              <w:t xml:space="preserve">responsibilities </w:t>
            </w:r>
            <w:r w:rsidR="00340DF9" w:rsidRPr="00340DF9">
              <w:t xml:space="preserve"> </w:t>
            </w:r>
            <w:r>
              <w:t>checked</w:t>
            </w:r>
            <w:proofErr w:type="gramEnd"/>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p w14:paraId="2808A869" w14:textId="77777777" w:rsidR="00340DF9" w:rsidRDefault="00340DF9" w:rsidP="00973885">
      <w:pPr>
        <w:spacing w:after="0"/>
        <w:rPr>
          <w:lang w:val="en-GB"/>
        </w:rPr>
      </w:pPr>
    </w:p>
    <w:p w14:paraId="5B561770" w14:textId="77777777" w:rsidR="00340DF9" w:rsidRDefault="00340DF9" w:rsidP="00973885">
      <w:pPr>
        <w:spacing w:after="0"/>
        <w:rPr>
          <w:lang w:val="en-GB"/>
        </w:rPr>
      </w:pPr>
    </w:p>
    <w:p w14:paraId="4927F9DA" w14:textId="77777777" w:rsidR="00340DF9" w:rsidRDefault="00340DF9" w:rsidP="00973885">
      <w:pPr>
        <w:spacing w:after="0"/>
        <w:rPr>
          <w:lang w:val="en-GB"/>
        </w:rPr>
      </w:pPr>
    </w:p>
    <w:p w14:paraId="78FFA0BF" w14:textId="77777777" w:rsidR="00340DF9" w:rsidRDefault="00340DF9" w:rsidP="00973885">
      <w:pPr>
        <w:spacing w:after="0"/>
        <w:rPr>
          <w:lang w:val="en-GB"/>
        </w:rPr>
      </w:pPr>
    </w:p>
    <w:p w14:paraId="3E38720E" w14:textId="77777777" w:rsidR="00340DF9" w:rsidRDefault="00340DF9" w:rsidP="00973885">
      <w:pPr>
        <w:spacing w:after="0"/>
        <w:rPr>
          <w:lang w:val="en-GB"/>
        </w:rPr>
      </w:pPr>
    </w:p>
    <w:p w14:paraId="3AE385D6" w14:textId="77777777" w:rsidR="00340DF9" w:rsidRDefault="00340DF9" w:rsidP="00973885">
      <w:pPr>
        <w:spacing w:after="0"/>
        <w:rPr>
          <w:lang w:val="en-GB"/>
        </w:rPr>
      </w:pPr>
    </w:p>
    <w:p w14:paraId="13E08C30" w14:textId="77777777" w:rsidR="00340DF9" w:rsidRDefault="00340DF9" w:rsidP="00973885">
      <w:pPr>
        <w:spacing w:after="0"/>
        <w:rPr>
          <w:lang w:val="en-GB"/>
        </w:rPr>
      </w:pPr>
    </w:p>
    <w:p w14:paraId="3B5BE926" w14:textId="77777777" w:rsidR="00340DF9" w:rsidRDefault="00340DF9" w:rsidP="00973885">
      <w:pPr>
        <w:spacing w:after="0"/>
        <w:rPr>
          <w:lang w:val="en-GB"/>
        </w:rPr>
      </w:pPr>
    </w:p>
    <w:p w14:paraId="7B042607" w14:textId="77777777" w:rsidR="00340DF9" w:rsidRDefault="00340DF9" w:rsidP="00973885">
      <w:pPr>
        <w:spacing w:after="0"/>
        <w:rPr>
          <w:lang w:val="en-GB"/>
        </w:rPr>
      </w:pPr>
    </w:p>
    <w:p w14:paraId="06A35465" w14:textId="77777777" w:rsidR="00340DF9" w:rsidRDefault="00340DF9" w:rsidP="00973885">
      <w:pPr>
        <w:spacing w:after="0"/>
        <w:rPr>
          <w:lang w:val="en-GB"/>
        </w:rPr>
      </w:pPr>
    </w:p>
    <w:p w14:paraId="0CC4DA57" w14:textId="77777777" w:rsidR="00340DF9" w:rsidRDefault="00340DF9" w:rsidP="00973885">
      <w:pPr>
        <w:spacing w:after="0"/>
        <w:rPr>
          <w:lang w:val="en-GB"/>
        </w:rPr>
      </w:pPr>
    </w:p>
    <w:p w14:paraId="47FE5E88" w14:textId="77777777" w:rsidR="00340DF9" w:rsidRDefault="00340DF9" w:rsidP="00973885">
      <w:pPr>
        <w:spacing w:after="0"/>
        <w:rPr>
          <w:lang w:val="en-GB"/>
        </w:rPr>
      </w:pPr>
    </w:p>
    <w:p w14:paraId="5A44B155" w14:textId="77777777" w:rsidR="00340DF9" w:rsidRDefault="00340DF9" w:rsidP="00973885">
      <w:pPr>
        <w:spacing w:after="0"/>
        <w:rPr>
          <w:lang w:val="en-GB"/>
        </w:rPr>
      </w:pPr>
    </w:p>
    <w:p w14:paraId="6650D022" w14:textId="77777777" w:rsidR="00340DF9" w:rsidRDefault="00340DF9" w:rsidP="00973885">
      <w:pPr>
        <w:spacing w:after="0"/>
        <w:rPr>
          <w:lang w:val="en-GB"/>
        </w:rPr>
      </w:pPr>
    </w:p>
    <w:p w14:paraId="4C9C0009" w14:textId="77777777" w:rsidR="00340DF9" w:rsidRDefault="00340DF9" w:rsidP="00973885">
      <w:pPr>
        <w:spacing w:after="0"/>
        <w:rPr>
          <w:lang w:val="en-GB"/>
        </w:rPr>
      </w:pPr>
    </w:p>
    <w:p w14:paraId="6077E61D" w14:textId="77777777" w:rsidR="00340DF9" w:rsidRDefault="00340DF9" w:rsidP="00973885">
      <w:pPr>
        <w:spacing w:after="0"/>
        <w:rPr>
          <w:lang w:val="en-GB"/>
        </w:rPr>
      </w:pPr>
    </w:p>
    <w:p w14:paraId="5D7B14BB" w14:textId="77777777" w:rsidR="00340DF9" w:rsidRDefault="00340DF9" w:rsidP="00973885">
      <w:pPr>
        <w:spacing w:after="0"/>
        <w:rPr>
          <w:lang w:val="en-GB"/>
        </w:rPr>
      </w:pPr>
    </w:p>
    <w:p w14:paraId="3CC00F5B" w14:textId="77777777" w:rsidR="00340DF9" w:rsidRDefault="00340DF9" w:rsidP="00973885">
      <w:pPr>
        <w:spacing w:after="0"/>
        <w:rPr>
          <w:lang w:val="en-GB"/>
        </w:rPr>
      </w:pPr>
    </w:p>
    <w:p w14:paraId="115FD8DE" w14:textId="77777777" w:rsidR="00340DF9" w:rsidRDefault="00340DF9" w:rsidP="00973885">
      <w:pPr>
        <w:spacing w:after="0"/>
        <w:rPr>
          <w:lang w:val="en-GB"/>
        </w:rPr>
      </w:pPr>
    </w:p>
    <w:p w14:paraId="5D6CC05D" w14:textId="77777777" w:rsidR="00340DF9" w:rsidRDefault="00340DF9" w:rsidP="00973885">
      <w:pPr>
        <w:spacing w:after="0"/>
        <w:rPr>
          <w:lang w:val="en-GB"/>
        </w:rPr>
      </w:pPr>
    </w:p>
    <w:p w14:paraId="5342C080" w14:textId="77777777" w:rsidR="00340DF9" w:rsidRDefault="00340DF9" w:rsidP="00973885">
      <w:pPr>
        <w:spacing w:after="0"/>
        <w:rPr>
          <w:lang w:val="en-GB"/>
        </w:rPr>
      </w:pPr>
    </w:p>
    <w:p w14:paraId="20B06547" w14:textId="77777777" w:rsidR="00340DF9" w:rsidRDefault="00340DF9" w:rsidP="00973885">
      <w:pPr>
        <w:spacing w:after="0"/>
        <w:rPr>
          <w:lang w:val="en-GB"/>
        </w:rPr>
      </w:pPr>
    </w:p>
    <w:p w14:paraId="29EDCC58" w14:textId="77777777" w:rsidR="00340DF9" w:rsidRDefault="00340DF9" w:rsidP="00973885">
      <w:pPr>
        <w:spacing w:after="0"/>
        <w:rPr>
          <w:lang w:val="en-GB"/>
        </w:rPr>
      </w:pPr>
    </w:p>
    <w:p w14:paraId="7C76F3D7" w14:textId="77777777" w:rsidR="00340DF9" w:rsidRDefault="00340DF9" w:rsidP="00973885">
      <w:pPr>
        <w:spacing w:after="0"/>
        <w:rPr>
          <w:lang w:val="en-GB"/>
        </w:rPr>
      </w:pPr>
    </w:p>
    <w:p w14:paraId="05D32BC8" w14:textId="77777777" w:rsidR="00340DF9" w:rsidRDefault="00340DF9" w:rsidP="00973885">
      <w:pPr>
        <w:spacing w:after="0"/>
        <w:rPr>
          <w:lang w:val="en-GB"/>
        </w:rPr>
      </w:pPr>
    </w:p>
    <w:p w14:paraId="5DCE6736" w14:textId="77777777" w:rsidR="00340DF9" w:rsidRDefault="00340DF9" w:rsidP="00973885">
      <w:pPr>
        <w:spacing w:after="0"/>
        <w:rPr>
          <w:lang w:val="en-GB"/>
        </w:rPr>
      </w:pPr>
    </w:p>
    <w:p w14:paraId="7262A61A" w14:textId="77777777" w:rsidR="00340DF9" w:rsidRDefault="00340DF9" w:rsidP="00973885">
      <w:pPr>
        <w:spacing w:after="0"/>
        <w:rPr>
          <w:lang w:val="en-GB"/>
        </w:rPr>
      </w:pPr>
    </w:p>
    <w:p w14:paraId="6C89243E" w14:textId="77777777" w:rsidR="00340DF9" w:rsidRDefault="00340DF9" w:rsidP="00973885">
      <w:pPr>
        <w:spacing w:after="0"/>
        <w:rPr>
          <w:lang w:val="en-GB"/>
        </w:rPr>
      </w:pPr>
    </w:p>
    <w:p w14:paraId="14C6B403" w14:textId="77777777" w:rsidR="00340DF9" w:rsidRDefault="00340DF9" w:rsidP="00973885">
      <w:pPr>
        <w:spacing w:after="0"/>
        <w:rPr>
          <w:lang w:val="en-GB"/>
        </w:rPr>
      </w:pPr>
    </w:p>
    <w:p w14:paraId="33323A4E" w14:textId="77777777" w:rsidR="00340DF9" w:rsidRDefault="00340DF9" w:rsidP="00973885">
      <w:pPr>
        <w:spacing w:after="0"/>
        <w:rPr>
          <w:lang w:val="en-GB"/>
        </w:rPr>
      </w:pPr>
    </w:p>
    <w:p w14:paraId="20ECC7DD" w14:textId="77777777" w:rsidR="00340DF9" w:rsidRDefault="00340DF9" w:rsidP="00973885">
      <w:pPr>
        <w:spacing w:after="0"/>
        <w:rPr>
          <w:lang w:val="en-GB"/>
        </w:rPr>
      </w:pPr>
    </w:p>
    <w:p w14:paraId="6BFB3BBD" w14:textId="77777777" w:rsidR="00340DF9" w:rsidRDefault="00340DF9" w:rsidP="00973885">
      <w:pPr>
        <w:spacing w:after="0"/>
        <w:rPr>
          <w:lang w:val="en-GB"/>
        </w:rPr>
      </w:pPr>
    </w:p>
    <w:p w14:paraId="61BFFD61" w14:textId="77777777" w:rsidR="00340DF9" w:rsidRDefault="00340DF9" w:rsidP="00973885">
      <w:pPr>
        <w:spacing w:after="0"/>
        <w:rPr>
          <w:lang w:val="en-GB"/>
        </w:rPr>
      </w:pPr>
    </w:p>
    <w:p w14:paraId="48DBE32A"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7CABD95C" w:rsidR="000C2633" w:rsidRDefault="006975E6">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67BE8DC3" wp14:editId="14516F0C">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7C0F72E9" w14:textId="77777777" w:rsidR="006975E6" w:rsidRPr="008D7627" w:rsidRDefault="006975E6" w:rsidP="006975E6">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77B86208" w14:textId="77777777" w:rsidR="006975E6" w:rsidRPr="008D7627" w:rsidRDefault="006975E6" w:rsidP="006975E6">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7795C3D0" w14:textId="77777777" w:rsidR="006975E6" w:rsidRPr="008D7627" w:rsidRDefault="006975E6" w:rsidP="006975E6">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E8DC3"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7C0F72E9" w14:textId="77777777" w:rsidR="006975E6" w:rsidRPr="008D7627" w:rsidRDefault="006975E6" w:rsidP="006975E6">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77B86208" w14:textId="77777777" w:rsidR="006975E6" w:rsidRPr="008D7627" w:rsidRDefault="006975E6" w:rsidP="006975E6">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7795C3D0" w14:textId="77777777" w:rsidR="006975E6" w:rsidRPr="008D7627" w:rsidRDefault="006975E6" w:rsidP="006975E6">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7B9FBD47">
          <wp:simplePos x="0" y="0"/>
          <wp:positionH relativeFrom="margin">
            <wp:posOffset>-241300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FA70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17BA3"/>
    <w:multiLevelType w:val="hybridMultilevel"/>
    <w:tmpl w:val="01C66AC0"/>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5000C"/>
    <w:multiLevelType w:val="hybridMultilevel"/>
    <w:tmpl w:val="CED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7"/>
  </w:num>
  <w:num w:numId="15">
    <w:abstractNumId w:val="18"/>
  </w:num>
  <w:num w:numId="16">
    <w:abstractNumId w:val="20"/>
  </w:num>
  <w:num w:numId="17">
    <w:abstractNumId w:val="21"/>
  </w:num>
  <w:num w:numId="18">
    <w:abstractNumId w:val="14"/>
  </w:num>
  <w:num w:numId="19">
    <w:abstractNumId w:val="13"/>
  </w:num>
  <w:num w:numId="20">
    <w:abstractNumId w:val="1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A40E4"/>
    <w:rsid w:val="001B2073"/>
    <w:rsid w:val="001B2942"/>
    <w:rsid w:val="001B5FC2"/>
    <w:rsid w:val="001C09BA"/>
    <w:rsid w:val="001C424A"/>
    <w:rsid w:val="001E59CF"/>
    <w:rsid w:val="002375BA"/>
    <w:rsid w:val="00291ECF"/>
    <w:rsid w:val="002B588E"/>
    <w:rsid w:val="002F1DBC"/>
    <w:rsid w:val="002F1DCF"/>
    <w:rsid w:val="002F4AFF"/>
    <w:rsid w:val="002F7C22"/>
    <w:rsid w:val="00307343"/>
    <w:rsid w:val="003241AA"/>
    <w:rsid w:val="00335C74"/>
    <w:rsid w:val="00340DF9"/>
    <w:rsid w:val="00342CDD"/>
    <w:rsid w:val="00363A6A"/>
    <w:rsid w:val="00381DA4"/>
    <w:rsid w:val="0041115B"/>
    <w:rsid w:val="00430034"/>
    <w:rsid w:val="00461BE3"/>
    <w:rsid w:val="004A1643"/>
    <w:rsid w:val="004A1F3C"/>
    <w:rsid w:val="004D6A7D"/>
    <w:rsid w:val="004E1A15"/>
    <w:rsid w:val="005141FD"/>
    <w:rsid w:val="00521A90"/>
    <w:rsid w:val="005443BE"/>
    <w:rsid w:val="0056302B"/>
    <w:rsid w:val="005E3543"/>
    <w:rsid w:val="005F627E"/>
    <w:rsid w:val="006228EE"/>
    <w:rsid w:val="00635407"/>
    <w:rsid w:val="0066002F"/>
    <w:rsid w:val="00673917"/>
    <w:rsid w:val="006975E6"/>
    <w:rsid w:val="006A0C25"/>
    <w:rsid w:val="00707A10"/>
    <w:rsid w:val="00711167"/>
    <w:rsid w:val="00711CCB"/>
    <w:rsid w:val="00761239"/>
    <w:rsid w:val="00795023"/>
    <w:rsid w:val="007A031C"/>
    <w:rsid w:val="007B2372"/>
    <w:rsid w:val="007D476B"/>
    <w:rsid w:val="00802707"/>
    <w:rsid w:val="008156CB"/>
    <w:rsid w:val="00820DEE"/>
    <w:rsid w:val="008527F0"/>
    <w:rsid w:val="0085362B"/>
    <w:rsid w:val="00854757"/>
    <w:rsid w:val="008A6F05"/>
    <w:rsid w:val="008D6FB2"/>
    <w:rsid w:val="00905D6D"/>
    <w:rsid w:val="00940546"/>
    <w:rsid w:val="009541C6"/>
    <w:rsid w:val="00973885"/>
    <w:rsid w:val="00991989"/>
    <w:rsid w:val="009C7DE8"/>
    <w:rsid w:val="009D362F"/>
    <w:rsid w:val="00A63436"/>
    <w:rsid w:val="00A670F2"/>
    <w:rsid w:val="00B242F6"/>
    <w:rsid w:val="00B42047"/>
    <w:rsid w:val="00B47B3D"/>
    <w:rsid w:val="00B8392C"/>
    <w:rsid w:val="00BC7D19"/>
    <w:rsid w:val="00C07439"/>
    <w:rsid w:val="00C26D0F"/>
    <w:rsid w:val="00C5493D"/>
    <w:rsid w:val="00C82958"/>
    <w:rsid w:val="00C97885"/>
    <w:rsid w:val="00CA1C12"/>
    <w:rsid w:val="00CA7DE2"/>
    <w:rsid w:val="00D02F02"/>
    <w:rsid w:val="00D7348B"/>
    <w:rsid w:val="00DA02A5"/>
    <w:rsid w:val="00DA2EA0"/>
    <w:rsid w:val="00E00E9F"/>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 w:val="47F312E8"/>
    <w:rsid w:val="640BA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461BE3"/>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461BE3"/>
    <w:rPr>
      <w:rFonts w:ascii="Roboto" w:eastAsiaTheme="minorHAnsi" w:hAnsi="Roboto"/>
      <w:b/>
      <w:bCs/>
      <w:lang w:eastAsia="en-US"/>
    </w:rPr>
  </w:style>
  <w:style w:type="paragraph" w:styleId="Revision">
    <w:name w:val="Revision"/>
    <w:hidden/>
    <w:uiPriority w:val="99"/>
    <w:semiHidden/>
    <w:rsid w:val="00905D6D"/>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982</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18</cp:revision>
  <dcterms:created xsi:type="dcterms:W3CDTF">2024-08-01T09:23:00Z</dcterms:created>
  <dcterms:modified xsi:type="dcterms:W3CDTF">2025-07-22T15:14:00Z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