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00C4467F">
                <wp:simplePos x="0" y="0"/>
                <wp:positionH relativeFrom="column">
                  <wp:posOffset>1236345</wp:posOffset>
                </wp:positionH>
                <wp:positionV relativeFrom="paragraph">
                  <wp:posOffset>-850265</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97.35pt;margin-top:-66.95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77777777" w:rsidR="00585539" w:rsidRPr="00AF5E04" w:rsidRDefault="00585539" w:rsidP="009A2B2C"/>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77777777" w:rsidR="00585539" w:rsidRPr="00AF5E04" w:rsidRDefault="00585539" w:rsidP="009A2B2C">
            <w:pPr>
              <w:rPr>
                <w:highlight w:val="yellow"/>
              </w:rPr>
            </w:pP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44B004F0" w:rsidR="00585539" w:rsidRPr="00AF5E04" w:rsidRDefault="008B0812" w:rsidP="008B0812">
            <w:pPr>
              <w:pStyle w:val="Tabletext"/>
              <w:spacing w:before="0" w:after="0"/>
            </w:pPr>
            <w:r>
              <w:rPr>
                <w:b w:val="0"/>
                <w:i/>
                <w:szCs w:val="22"/>
                <w:highlight w:val="cyan"/>
              </w:rPr>
              <w:t>Include information about any flexibility for hybrid/remote working and any local requirements about onsite working</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1AA03091" w14:textId="77777777" w:rsidR="00A74521" w:rsidRDefault="00877459" w:rsidP="00A9251E">
            <w:pPr>
              <w:pStyle w:val="Tabletext"/>
              <w:spacing w:before="0" w:after="0"/>
              <w:rPr>
                <w:b w:val="0"/>
                <w:szCs w:val="22"/>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p w14:paraId="60D8622A" w14:textId="46246C67" w:rsidR="008B0812" w:rsidRPr="00AF5E04" w:rsidRDefault="008B0812" w:rsidP="00A9251E">
            <w:pPr>
              <w:pStyle w:val="Tabletext"/>
              <w:spacing w:before="0" w:after="0"/>
              <w:rPr>
                <w:b w:val="0"/>
                <w:i/>
                <w:sz w:val="21"/>
                <w:szCs w:val="21"/>
                <w:highlight w:val="yellow"/>
              </w:rPr>
            </w:pPr>
            <w:r w:rsidRPr="00E9251C">
              <w:rPr>
                <w:b w:val="0"/>
                <w:i/>
                <w:sz w:val="21"/>
                <w:szCs w:val="21"/>
                <w:highlight w:val="cyan"/>
              </w:rPr>
              <w:t xml:space="preserve">Include information about </w:t>
            </w:r>
            <w:r w:rsidR="00E9251C" w:rsidRPr="00E9251C">
              <w:rPr>
                <w:b w:val="0"/>
                <w:i/>
                <w:sz w:val="21"/>
                <w:szCs w:val="21"/>
                <w:highlight w:val="cyan"/>
              </w:rPr>
              <w:t xml:space="preserve">any </w:t>
            </w:r>
            <w:r w:rsidRPr="00E9251C">
              <w:rPr>
                <w:b w:val="0"/>
                <w:i/>
                <w:sz w:val="21"/>
                <w:szCs w:val="21"/>
                <w:highlight w:val="cyan"/>
              </w:rPr>
              <w:t>flexibility on hours: where possible part-time work</w:t>
            </w:r>
            <w:r w:rsidR="00764655">
              <w:rPr>
                <w:b w:val="0"/>
                <w:i/>
                <w:sz w:val="21"/>
                <w:szCs w:val="21"/>
                <w:highlight w:val="cyan"/>
              </w:rPr>
              <w:t>ing should be offered as an option</w:t>
            </w:r>
            <w:r w:rsidR="00E56DC1">
              <w:rPr>
                <w:b w:val="0"/>
                <w:i/>
                <w:sz w:val="21"/>
                <w:szCs w:val="21"/>
                <w:highlight w:val="cyan"/>
              </w:rPr>
              <w:t xml:space="preserve"> </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4ADC06E7"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externally-funded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proofErr w:type="spellStart"/>
            <w:r w:rsidR="00C100D4" w:rsidRPr="00AF5E04">
              <w:rPr>
                <w:b w:val="0"/>
                <w:szCs w:val="22"/>
                <w:highlight w:val="yellow"/>
              </w:rPr>
              <w:t>Xxxx</w:t>
            </w:r>
            <w:proofErr w:type="spellEnd"/>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1294CE9E" w14:textId="77777777" w:rsidR="00CC0474" w:rsidRPr="00AF5E04" w:rsidRDefault="00B077BD" w:rsidP="00A9251E">
            <w:pPr>
              <w:pStyle w:val="Tabletext"/>
              <w:rPr>
                <w:b w:val="0"/>
                <w:i/>
                <w:szCs w:val="22"/>
                <w:highlight w:val="yellow"/>
              </w:rPr>
            </w:pPr>
            <w:r w:rsidRPr="00AF5E04">
              <w:rPr>
                <w:b w:val="0"/>
                <w:i/>
                <w:szCs w:val="22"/>
                <w:highlight w:val="cyan"/>
              </w:rPr>
              <w:t>(</w:t>
            </w:r>
            <w:proofErr w:type="spellStart"/>
            <w:proofErr w:type="gramStart"/>
            <w:r w:rsidRPr="00AF5E04">
              <w:rPr>
                <w:b w:val="0"/>
                <w:i/>
                <w:szCs w:val="22"/>
                <w:highlight w:val="cyan"/>
              </w:rPr>
              <w:t>e</w:t>
            </w:r>
            <w:r w:rsidR="00CC0474" w:rsidRPr="00AF5E04">
              <w:rPr>
                <w:b w:val="0"/>
                <w:i/>
                <w:szCs w:val="22"/>
                <w:highlight w:val="cyan"/>
              </w:rPr>
              <w:t>g</w:t>
            </w:r>
            <w:proofErr w:type="spellEnd"/>
            <w:proofErr w:type="gramEnd"/>
            <w:r w:rsidR="00CC0474" w:rsidRPr="00AF5E04">
              <w:rPr>
                <w:b w:val="0"/>
                <w:i/>
                <w:szCs w:val="22"/>
                <w:highlight w:val="cyan"/>
              </w:rPr>
              <w:t xml:space="preserve"> this vacancy is for internal applicants only</w:t>
            </w:r>
            <w:r w:rsidR="00F44662" w:rsidRPr="00AF5E04">
              <w:rPr>
                <w:b w:val="0"/>
                <w:i/>
                <w:szCs w:val="22"/>
                <w:highlight w:val="cyan"/>
              </w:rPr>
              <w:t>, secondments considered</w:t>
            </w:r>
            <w:r w:rsidR="00E53FFD" w:rsidRPr="00AF5E04">
              <w:rPr>
                <w:b w:val="0"/>
                <w:i/>
                <w:szCs w:val="22"/>
                <w:highlight w:val="cyan"/>
              </w:rPr>
              <w:t>)</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8C04E1" w:rsidP="00A9251E">
            <w:pPr>
              <w:rPr>
                <w:rFonts w:cs="Arial"/>
              </w:rPr>
            </w:pPr>
            <w:hyperlink r:id="rId11"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4432ED2D" w14:textId="2B4C6B78" w:rsidR="32D57107" w:rsidRDefault="32D57107" w:rsidP="32D57107"/>
    <w:p w14:paraId="4CDE79D5" w14:textId="59562FA6" w:rsidR="32D57107" w:rsidRDefault="32D57107" w:rsidP="32D57107"/>
    <w:p w14:paraId="1471174A" w14:textId="1002D17A" w:rsidR="32D57107" w:rsidRDefault="32D57107" w:rsidP="32D57107"/>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proofErr w:type="gramStart"/>
      <w:r w:rsidRPr="00B91348">
        <w:rPr>
          <w:i/>
          <w:highlight w:val="cyan"/>
        </w:rPr>
        <w:t>generic job descriptions</w:t>
      </w:r>
      <w:proofErr w:type="gramEnd"/>
      <w:r w:rsidRPr="00B91348">
        <w:rPr>
          <w:i/>
          <w:highlight w:val="cyan"/>
        </w:rPr>
        <w:t xml:space="preserve">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DB0C26" w:rsidRDefault="0024330C" w:rsidP="00A9251E">
      <w:pPr>
        <w:pStyle w:val="Bhead"/>
        <w:rPr>
          <w:i/>
          <w:color w:val="auto"/>
          <w:sz w:val="20"/>
          <w:highlight w:val="cyan"/>
        </w:rPr>
      </w:pPr>
      <w:r w:rsidRPr="00DB0C26">
        <w:rPr>
          <w:i/>
          <w:color w:val="auto"/>
          <w:sz w:val="20"/>
          <w:highlight w:val="cyan"/>
        </w:rPr>
        <w:t xml:space="preserve">Include a short overview of the role </w:t>
      </w:r>
      <w:r w:rsidR="00F16BCD" w:rsidRPr="00DB0C26">
        <w:rPr>
          <w:i/>
          <w:color w:val="auto"/>
          <w:sz w:val="20"/>
          <w:highlight w:val="cyan"/>
        </w:rPr>
        <w:t xml:space="preserve">and its purpose, </w:t>
      </w:r>
      <w:r w:rsidRPr="00DB0C26">
        <w:rPr>
          <w:i/>
          <w:color w:val="auto"/>
          <w:sz w:val="20"/>
          <w:highlight w:val="cyan"/>
        </w:rPr>
        <w:t xml:space="preserve">including the context within the team/department and </w:t>
      </w:r>
      <w:r w:rsidR="0015375E" w:rsidRPr="00DB0C26">
        <w:rPr>
          <w:i/>
          <w:color w:val="auto"/>
          <w:sz w:val="20"/>
          <w:highlight w:val="cyan"/>
        </w:rPr>
        <w:t xml:space="preserve">why </w:t>
      </w:r>
      <w:r w:rsidR="00CA37A5" w:rsidRPr="00DB0C26">
        <w:rPr>
          <w:i/>
          <w:color w:val="auto"/>
          <w:sz w:val="20"/>
          <w:highlight w:val="cyan"/>
        </w:rPr>
        <w:t xml:space="preserve">the vacancy </w:t>
      </w:r>
      <w:r w:rsidR="00865CE1" w:rsidRPr="00DB0C26">
        <w:rPr>
          <w:i/>
          <w:color w:val="auto"/>
          <w:sz w:val="20"/>
          <w:highlight w:val="cyan"/>
        </w:rPr>
        <w:t>has</w:t>
      </w:r>
      <w:r w:rsidR="0015375E" w:rsidRPr="00DB0C26">
        <w:rPr>
          <w:i/>
          <w:color w:val="auto"/>
          <w:sz w:val="20"/>
          <w:highlight w:val="cyan"/>
        </w:rPr>
        <w:t xml:space="preserve"> arisen</w:t>
      </w:r>
      <w:r w:rsidR="00F16BCD" w:rsidRPr="00DB0C26">
        <w:rPr>
          <w:i/>
          <w:color w:val="auto"/>
          <w:sz w:val="20"/>
          <w:highlight w:val="cyan"/>
        </w:rPr>
        <w:t>, if appropriate</w:t>
      </w:r>
      <w:r w:rsidRPr="00DB0C26">
        <w:rPr>
          <w:i/>
          <w:color w:val="auto"/>
          <w:sz w:val="20"/>
          <w:highlight w:val="cyan"/>
        </w:rPr>
        <w:t xml:space="preserve">. </w:t>
      </w:r>
      <w:r w:rsidR="000D07A9" w:rsidRPr="00DB0C26">
        <w:rPr>
          <w:i/>
          <w:color w:val="auto"/>
          <w:sz w:val="20"/>
          <w:highlight w:val="cyan"/>
        </w:rPr>
        <w:t xml:space="preserve">Describe the role </w:t>
      </w:r>
      <w:r w:rsidR="00D15B0E" w:rsidRPr="00DB0C26">
        <w:rPr>
          <w:i/>
          <w:color w:val="auto"/>
          <w:sz w:val="20"/>
          <w:highlight w:val="cyan"/>
        </w:rPr>
        <w:t>as positively as possible</w:t>
      </w:r>
      <w:r w:rsidR="000D07A9" w:rsidRPr="00DB0C26">
        <w:rPr>
          <w:i/>
          <w:color w:val="auto"/>
          <w:sz w:val="20"/>
          <w:highlight w:val="cyan"/>
        </w:rPr>
        <w:t xml:space="preserve"> to he</w:t>
      </w:r>
      <w:r w:rsidR="00EB6611" w:rsidRPr="00DB0C26">
        <w:rPr>
          <w:i/>
          <w:color w:val="auto"/>
          <w:sz w:val="20"/>
          <w:highlight w:val="cyan"/>
        </w:rPr>
        <w:t xml:space="preserve">lp attract suitable candidates. </w:t>
      </w:r>
      <w:r w:rsidR="00F16BCD" w:rsidRPr="00DB0C26">
        <w:rPr>
          <w:i/>
          <w:color w:val="auto"/>
          <w:sz w:val="20"/>
          <w:highlight w:val="cyan"/>
        </w:rPr>
        <w:t>Do not include d</w:t>
      </w:r>
      <w:r w:rsidRPr="00DB0C26">
        <w:rPr>
          <w:i/>
          <w:color w:val="auto"/>
          <w:sz w:val="20"/>
          <w:highlight w:val="cyan"/>
        </w:rPr>
        <w:t>etailed responsibilities</w:t>
      </w:r>
      <w:r w:rsidR="00F16BCD" w:rsidRPr="00DB0C26">
        <w:rPr>
          <w:i/>
          <w:color w:val="auto"/>
          <w:sz w:val="20"/>
          <w:highlight w:val="cyan"/>
        </w:rPr>
        <w:t xml:space="preserve"> and selection criteria, as these are outlined in separate sections. </w:t>
      </w:r>
    </w:p>
    <w:p w14:paraId="0709B603" w14:textId="7601A528" w:rsidR="008B0812" w:rsidRPr="00E1750E" w:rsidRDefault="008B0812" w:rsidP="008B0812">
      <w:pPr>
        <w:pStyle w:val="Heading2"/>
      </w:pPr>
      <w:r>
        <w:t>Flexible working</w:t>
      </w:r>
    </w:p>
    <w:p w14:paraId="1681E8BE" w14:textId="2B4AE6D6" w:rsidR="0024330C" w:rsidRDefault="008B0812" w:rsidP="00A9251E">
      <w:r>
        <w:rPr>
          <w:i/>
          <w:highlight w:val="cyan"/>
        </w:rPr>
        <w:t xml:space="preserve">Include any information that would expand on the introduction summary table re: hours or location of work.  </w:t>
      </w:r>
      <w:r w:rsidR="00E56DC1">
        <w:rPr>
          <w:i/>
          <w:highlight w:val="cyan"/>
        </w:rPr>
        <w:t xml:space="preserve">If flexibility on hours or pattern of work is available, expand on it </w:t>
      </w:r>
      <w:proofErr w:type="gramStart"/>
      <w:r w:rsidR="00E56DC1">
        <w:rPr>
          <w:i/>
          <w:highlight w:val="cyan"/>
        </w:rPr>
        <w:t>here..</w:t>
      </w:r>
      <w:proofErr w:type="gramEnd"/>
      <w:r w:rsidR="00E56DC1">
        <w:rPr>
          <w:i/>
          <w:highlight w:val="cyan"/>
        </w:rPr>
        <w:br/>
      </w:r>
      <w:r>
        <w:rPr>
          <w:i/>
          <w:highlight w:val="cyan"/>
        </w:rPr>
        <w:t>If a post is only available as full-time</w:t>
      </w:r>
      <w:r w:rsidR="00E56DC1">
        <w:rPr>
          <w:i/>
          <w:highlight w:val="cyan"/>
        </w:rPr>
        <w:t>, within fixed hours,</w:t>
      </w:r>
      <w:r>
        <w:rPr>
          <w:i/>
          <w:highlight w:val="cyan"/>
        </w:rPr>
        <w:t xml:space="preserve"> or only available as on-site</w:t>
      </w:r>
      <w:r w:rsidR="00E56DC1">
        <w:rPr>
          <w:i/>
          <w:highlight w:val="cyan"/>
        </w:rPr>
        <w:t>,</w:t>
      </w:r>
      <w:r>
        <w:rPr>
          <w:i/>
          <w:highlight w:val="cyan"/>
        </w:rPr>
        <w:t xml:space="preserve"> explain the rationale here</w:t>
      </w:r>
    </w:p>
    <w:p w14:paraId="10CA8C54" w14:textId="77777777" w:rsidR="00F21498" w:rsidRPr="00DB0C26" w:rsidRDefault="00F21498" w:rsidP="0039512B">
      <w:pPr>
        <w:pStyle w:val="Heading3"/>
        <w:rPr>
          <w:sz w:val="20"/>
          <w:szCs w:val="20"/>
        </w:rPr>
      </w:pPr>
      <w:r w:rsidRPr="00DB0C26">
        <w:rPr>
          <w:sz w:val="20"/>
          <w:szCs w:val="20"/>
          <w:highlight w:val="yellow"/>
        </w:rPr>
        <w:t xml:space="preserve">Maternity (or other family) leave cover post </w:t>
      </w:r>
      <w:r w:rsidRPr="00DB0C26">
        <w:rPr>
          <w:i/>
          <w:sz w:val="20"/>
          <w:szCs w:val="20"/>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DB0C26" w:rsidRDefault="00F5388F" w:rsidP="00A9251E">
      <w:pPr>
        <w:pStyle w:val="Ahead"/>
        <w:spacing w:before="0"/>
        <w:rPr>
          <w:b w:val="0"/>
          <w:color w:val="000000"/>
          <w:sz w:val="20"/>
          <w:highlight w:val="cyan"/>
        </w:rPr>
      </w:pPr>
      <w:r w:rsidRPr="00DB0C26">
        <w:rPr>
          <w:b w:val="0"/>
          <w:i/>
          <w:color w:val="auto"/>
          <w:sz w:val="20"/>
          <w:highlight w:val="cyan"/>
        </w:rPr>
        <w:t>When drafting a new job description</w:t>
      </w:r>
      <w:r w:rsidR="003D67C5" w:rsidRPr="00DB0C26">
        <w:rPr>
          <w:b w:val="0"/>
          <w:i/>
          <w:color w:val="auto"/>
          <w:sz w:val="20"/>
          <w:highlight w:val="cyan"/>
        </w:rPr>
        <w:t>,</w:t>
      </w:r>
      <w:r w:rsidRPr="00DB0C26">
        <w:rPr>
          <w:b w:val="0"/>
          <w:i/>
          <w:color w:val="auto"/>
          <w:sz w:val="20"/>
          <w:highlight w:val="cyan"/>
        </w:rPr>
        <w:t xml:space="preserve"> please refer to the list of HERA elements: </w:t>
      </w:r>
      <w:hyperlink r:id="rId12" w:history="1">
        <w:r w:rsidR="002B1D38" w:rsidRPr="00DB0C26">
          <w:rPr>
            <w:rStyle w:val="Hyperlink"/>
            <w:b w:val="0"/>
            <w:sz w:val="20"/>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3"/>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3"/>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3"/>
        </w:numPr>
        <w:rPr>
          <w:i/>
          <w:highlight w:val="cyan"/>
        </w:rPr>
      </w:pPr>
      <w:r w:rsidRPr="0049780E">
        <w:rPr>
          <w:i/>
          <w:highlight w:val="cyan"/>
        </w:rPr>
        <w:t>Professional expertise and/or qualifications where required</w:t>
      </w:r>
    </w:p>
    <w:p w14:paraId="7531D445" w14:textId="77777777" w:rsidR="00784231" w:rsidRPr="0049780E" w:rsidRDefault="00784231" w:rsidP="00784231">
      <w:pPr>
        <w:pStyle w:val="ListParagraph"/>
        <w:numPr>
          <w:ilvl w:val="0"/>
          <w:numId w:val="3"/>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3"/>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3"/>
        </w:numPr>
        <w:rPr>
          <w:i/>
          <w:highlight w:val="cyan"/>
        </w:rPr>
      </w:pPr>
      <w:r w:rsidRPr="0049780E">
        <w:rPr>
          <w:i/>
          <w:highlight w:val="cyan"/>
        </w:rPr>
        <w:t xml:space="preserve">Teaching and learning support  </w:t>
      </w:r>
    </w:p>
    <w:p w14:paraId="1A14BC6D" w14:textId="77777777" w:rsidR="00784231" w:rsidRPr="0049780E" w:rsidRDefault="00784231" w:rsidP="00784231">
      <w:pPr>
        <w:pStyle w:val="ListParagraph"/>
        <w:numPr>
          <w:ilvl w:val="0"/>
          <w:numId w:val="3"/>
        </w:numPr>
        <w:rPr>
          <w:i/>
          <w:highlight w:val="cyan"/>
        </w:rPr>
      </w:pPr>
      <w:r w:rsidRPr="0049780E">
        <w:rPr>
          <w:i/>
          <w:highlight w:val="cyan"/>
        </w:rPr>
        <w:t>Decision-making, problem-solving, planning and organising</w:t>
      </w:r>
    </w:p>
    <w:p w14:paraId="288D694E" w14:textId="77777777" w:rsidR="00784231" w:rsidRPr="0049780E" w:rsidRDefault="00784231" w:rsidP="00784231">
      <w:pPr>
        <w:pStyle w:val="ListParagraph"/>
        <w:numPr>
          <w:ilvl w:val="0"/>
          <w:numId w:val="3"/>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3"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lastRenderedPageBreak/>
        <w:t>contact the</w:t>
      </w:r>
      <w:r>
        <w:t xml:space="preserve"> referees you have </w:t>
      </w:r>
      <w:r w:rsidR="008F6F49">
        <w:t>nominated</w:t>
      </w:r>
      <w:r>
        <w:t xml:space="preserve">. </w:t>
      </w:r>
      <w:r w:rsidR="008E0FCB">
        <w:t xml:space="preserve">If you have previously worked for the </w:t>
      </w:r>
      <w:proofErr w:type="gramStart"/>
      <w:r w:rsidR="008E0FCB">
        <w:t>University</w:t>
      </w:r>
      <w:proofErr w:type="gramEnd"/>
      <w:r w:rsidR="008E0FCB">
        <w:t xml:space="preserve"> we will also verify key 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14"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10"/>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10"/>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5"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 xml:space="preserve">Working with infectious pathogens (hazard group 2/3) - </w:t>
      </w:r>
      <w:hyperlink r:id="rId16"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Working with blood, human products and human tissues</w:t>
      </w:r>
    </w:p>
    <w:p w14:paraId="0FA8ED37" w14:textId="77777777" w:rsidR="008229A1" w:rsidRDefault="008229A1" w:rsidP="00A9251E">
      <w:pPr>
        <w:numPr>
          <w:ilvl w:val="0"/>
          <w:numId w:val="10"/>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r w:rsidRPr="008229A1">
        <w:rPr>
          <w:szCs w:val="22"/>
          <w:highlight w:val="yellow"/>
          <w:lang w:eastAsia="en-US"/>
        </w:rPr>
        <w:t>Eg laboratory animals, pollen, dust, fish or insects etc.</w:t>
      </w:r>
    </w:p>
    <w:p w14:paraId="61BF2BD3" w14:textId="6886B910" w:rsidR="00C12303" w:rsidRPr="008229A1" w:rsidRDefault="008229A1" w:rsidP="00A9251E">
      <w:pPr>
        <w:numPr>
          <w:ilvl w:val="0"/>
          <w:numId w:val="10"/>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9"/>
        </w:numPr>
        <w:tabs>
          <w:tab w:val="clear" w:pos="2552"/>
          <w:tab w:val="left" w:pos="567"/>
          <w:tab w:val="left" w:pos="4035"/>
        </w:tabs>
        <w:spacing w:before="0" w:line="240" w:lineRule="auto"/>
        <w:rPr>
          <w:szCs w:val="22"/>
          <w:highlight w:val="yellow"/>
        </w:rPr>
      </w:pPr>
      <w:r w:rsidRPr="0077039D">
        <w:rPr>
          <w:szCs w:val="22"/>
          <w:highlight w:val="yellow"/>
        </w:rPr>
        <w:t>List duties associated with the required security checks</w:t>
      </w:r>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9"/>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 xml:space="preserve">give reasons, </w:t>
      </w:r>
      <w:proofErr w:type="spellStart"/>
      <w:proofErr w:type="gramStart"/>
      <w:r w:rsidR="00F21498" w:rsidRPr="0077039D">
        <w:rPr>
          <w:szCs w:val="22"/>
          <w:highlight w:val="yellow"/>
        </w:rPr>
        <w:t>eg</w:t>
      </w:r>
      <w:proofErr w:type="spellEnd"/>
      <w:proofErr w:type="gramEnd"/>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9"/>
        </w:numPr>
        <w:tabs>
          <w:tab w:val="clear" w:pos="2552"/>
          <w:tab w:val="left" w:pos="567"/>
          <w:tab w:val="left" w:pos="4035"/>
        </w:tabs>
        <w:spacing w:before="0" w:line="240" w:lineRule="auto"/>
        <w:ind w:left="714" w:hanging="357"/>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9"/>
        </w:numPr>
        <w:tabs>
          <w:tab w:val="clear" w:pos="2552"/>
          <w:tab w:val="left" w:pos="567"/>
          <w:tab w:val="left" w:pos="4035"/>
        </w:tabs>
        <w:spacing w:before="0" w:line="240" w:lineRule="auto"/>
        <w:ind w:left="714" w:hanging="357"/>
        <w:rPr>
          <w:b/>
          <w:szCs w:val="22"/>
        </w:rPr>
      </w:pPr>
      <w:r w:rsidRPr="0077039D">
        <w:rPr>
          <w:lang w:eastAsia="en-GB"/>
        </w:rPr>
        <w:t>University security screening (</w:t>
      </w:r>
      <w:proofErr w:type="spellStart"/>
      <w:proofErr w:type="gramStart"/>
      <w:r w:rsidRPr="0077039D">
        <w:rPr>
          <w:lang w:eastAsia="en-GB"/>
        </w:rPr>
        <w:t>eg</w:t>
      </w:r>
      <w:proofErr w:type="spellEnd"/>
      <w:proofErr w:type="gramEnd"/>
      <w:r w:rsidRPr="0077039D">
        <w:rPr>
          <w:lang w:eastAsia="en-GB"/>
        </w:rPr>
        <w:t xml:space="preserve">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5ED94FDC" w14:textId="40DCC48F" w:rsidR="001E0A34" w:rsidRPr="00CE432B" w:rsidRDefault="00493413" w:rsidP="00CE432B">
      <w:pPr>
        <w:spacing w:after="0" w:line="240" w:lineRule="auto"/>
        <w:rPr>
          <w:rFonts w:asciiTheme="majorHAnsi" w:eastAsia="SimSun" w:hAnsiTheme="majorHAnsi" w:cstheme="majorHAnsi"/>
          <w:color w:val="404040"/>
          <w:sz w:val="24"/>
          <w:szCs w:val="24"/>
        </w:rPr>
      </w:pPr>
      <w:r w:rsidRPr="00CE432B">
        <w:rPr>
          <w:rFonts w:asciiTheme="majorHAnsi" w:hAnsiTheme="majorHAnsi" w:cstheme="majorHAnsi"/>
          <w:sz w:val="24"/>
          <w:szCs w:val="24"/>
        </w:rPr>
        <w:t xml:space="preserve">About the </w:t>
      </w:r>
      <w:r w:rsidR="001E0A34" w:rsidRPr="00CE432B">
        <w:rPr>
          <w:rFonts w:asciiTheme="majorHAnsi" w:hAnsiTheme="majorHAnsi" w:cstheme="majorHAnsi"/>
          <w:sz w:val="24"/>
          <w:szCs w:val="24"/>
        </w:rPr>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w:t>
      </w:r>
      <w:r w:rsidRPr="00056B0F">
        <w:lastRenderedPageBreak/>
        <w:t xml:space="preserve">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21"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757AC9B" w14:textId="77777777" w:rsidR="002A512A" w:rsidRPr="008213FE" w:rsidRDefault="002A512A" w:rsidP="009A2B2C">
      <w:pPr>
        <w:pStyle w:val="Heading2"/>
      </w:pPr>
      <w:r w:rsidRPr="00B91348">
        <w:rPr>
          <w:highlight w:val="yellow"/>
        </w:rPr>
        <w:t>X</w:t>
      </w:r>
      <w:r w:rsidRPr="00E1750E">
        <w:t xml:space="preserve"> Department </w:t>
      </w:r>
      <w:r w:rsidR="00C06AFF" w:rsidRPr="00E1750E">
        <w:t xml:space="preserve">/ Faculty </w:t>
      </w:r>
    </w:p>
    <w:p w14:paraId="69857BB1" w14:textId="77777777" w:rsidR="002A512A" w:rsidRPr="008213FE" w:rsidRDefault="002A512A" w:rsidP="008213FE">
      <w:pPr>
        <w:rPr>
          <w:i/>
        </w:rPr>
      </w:pPr>
      <w:r w:rsidRPr="00750A98">
        <w:t xml:space="preserve">The department of </w:t>
      </w:r>
      <w:r w:rsidRPr="00B91348">
        <w:rPr>
          <w:highlight w:val="yellow"/>
        </w:rPr>
        <w:t>XXXXX</w:t>
      </w:r>
      <w:r w:rsidR="003132C3" w:rsidRPr="0077039D">
        <w:t xml:space="preserve"> </w:t>
      </w:r>
      <w:r w:rsidR="003132C3" w:rsidRPr="0077039D">
        <w:rPr>
          <w:highlight w:val="cyan"/>
        </w:rPr>
        <w:t>[</w:t>
      </w:r>
      <w:r w:rsidRPr="0077039D">
        <w:rPr>
          <w:i/>
          <w:highlight w:val="cyan"/>
        </w:rPr>
        <w:t xml:space="preserve">Include a brief description of the Department. Include any relevant </w:t>
      </w:r>
      <w:r w:rsidRPr="0077039D">
        <w:rPr>
          <w:i/>
          <w:szCs w:val="22"/>
          <w:highlight w:val="cyan"/>
        </w:rPr>
        <w:t>information on the immediate team</w:t>
      </w:r>
      <w:r w:rsidR="003132C3" w:rsidRPr="0077039D">
        <w:rPr>
          <w:i/>
          <w:szCs w:val="22"/>
          <w:highlight w:val="cyan"/>
        </w:rPr>
        <w:t>]</w:t>
      </w:r>
      <w:r w:rsidRPr="0077039D">
        <w:rPr>
          <w:i/>
          <w:szCs w:val="22"/>
          <w:highlight w:val="cyan"/>
        </w:rPr>
        <w:t>.</w:t>
      </w:r>
    </w:p>
    <w:p w14:paraId="40E716C8" w14:textId="77777777" w:rsidR="002A512A" w:rsidRPr="005F55F0" w:rsidRDefault="002A512A" w:rsidP="008213FE">
      <w:r>
        <w:t xml:space="preserve">For more information please visit: </w:t>
      </w:r>
      <w:hyperlink r:id="rId22" w:history="1">
        <w:r w:rsidRPr="00F06F62">
          <w:rPr>
            <w:rStyle w:val="Hyperlink"/>
          </w:rPr>
          <w:t>www.ox.ac.uk/</w:t>
        </w:r>
        <w:r w:rsidRPr="00F06F62">
          <w:rPr>
            <w:rStyle w:val="Hyperlink"/>
            <w:highlight w:val="yellow"/>
          </w:rPr>
          <w:t>xxxxxx</w:t>
        </w:r>
      </w:hyperlink>
    </w:p>
    <w:p w14:paraId="7C61DC8E" w14:textId="77777777" w:rsidR="00493413" w:rsidRDefault="00493413" w:rsidP="008213FE">
      <w:pPr>
        <w:rPr>
          <w:color w:val="003768"/>
          <w:lang w:val="en-US"/>
        </w:rPr>
      </w:pPr>
      <w:r>
        <w:t xml:space="preserve">The Department of </w:t>
      </w:r>
      <w:r w:rsidRPr="00B91348">
        <w:rPr>
          <w:highlight w:val="yellow"/>
        </w:rPr>
        <w:t>XXX</w:t>
      </w:r>
      <w:r>
        <w:t xml:space="preserve"> holds a </w:t>
      </w:r>
      <w:r w:rsidRPr="00B91348">
        <w:rPr>
          <w:highlight w:val="yellow"/>
        </w:rPr>
        <w:t>bronze/silver</w:t>
      </w:r>
      <w:r>
        <w:t xml:space="preserve"> Athena Swan award </w:t>
      </w:r>
      <w:r w:rsidRPr="00F90143">
        <w:t>to recognise advancement of gender equality: representation, progression and success for all.</w:t>
      </w:r>
      <w:r>
        <w:rPr>
          <w:color w:val="003768"/>
          <w:lang w:val="en-US"/>
        </w:rPr>
        <w:t xml:space="preserve"> </w:t>
      </w:r>
    </w:p>
    <w:p w14:paraId="515734FD" w14:textId="77777777" w:rsidR="00493413" w:rsidRDefault="00493413" w:rsidP="00A9251E">
      <w:pPr>
        <w:pStyle w:val="Heading3"/>
        <w:rPr>
          <w:color w:val="003768"/>
          <w:lang w:val="en-US"/>
        </w:rPr>
      </w:pPr>
    </w:p>
    <w:p w14:paraId="19989C10" w14:textId="77777777" w:rsidR="00337058" w:rsidRDefault="004810BC" w:rsidP="009A2B2C">
      <w:pPr>
        <w:pStyle w:val="Heading3"/>
        <w:spacing w:before="80"/>
      </w:pPr>
      <w:r w:rsidRPr="00B91348">
        <w:rPr>
          <w:sz w:val="28"/>
          <w:highlight w:val="yellow"/>
        </w:rPr>
        <w:t>X</w:t>
      </w:r>
      <w:r w:rsidRPr="00E1750E">
        <w:rPr>
          <w:sz w:val="28"/>
        </w:rPr>
        <w:t xml:space="preserve"> Division</w:t>
      </w:r>
      <w:r w:rsidR="002A512A">
        <w:t xml:space="preserve"> </w:t>
      </w:r>
    </w:p>
    <w:p w14:paraId="0EA7D69A" w14:textId="77777777" w:rsidR="004810BC" w:rsidRPr="009A2B2C" w:rsidRDefault="003132C3" w:rsidP="008213FE">
      <w:pPr>
        <w:pStyle w:val="Heading3"/>
        <w:spacing w:before="0" w:after="120"/>
        <w:rPr>
          <w:rFonts w:ascii="Calibri" w:hAnsi="Calibri" w:cs="Calibri"/>
          <w:bCs/>
          <w:i/>
          <w:sz w:val="20"/>
          <w:szCs w:val="20"/>
        </w:rPr>
      </w:pPr>
      <w:r w:rsidRPr="009A2B2C">
        <w:rPr>
          <w:rFonts w:ascii="Calibri" w:hAnsi="Calibri" w:cs="Calibri"/>
          <w:bCs/>
          <w:i/>
          <w:sz w:val="20"/>
          <w:szCs w:val="20"/>
          <w:highlight w:val="cyan"/>
        </w:rPr>
        <w:t>[I</w:t>
      </w:r>
      <w:r w:rsidR="00337058" w:rsidRPr="009A2B2C">
        <w:rPr>
          <w:rFonts w:ascii="Calibri" w:hAnsi="Calibri" w:cs="Calibri"/>
          <w:bCs/>
          <w:i/>
          <w:sz w:val="20"/>
          <w:szCs w:val="20"/>
          <w:highlight w:val="cyan"/>
        </w:rPr>
        <w:t xml:space="preserve">nclude </w:t>
      </w:r>
      <w:r w:rsidR="002A512A" w:rsidRPr="009A2B2C">
        <w:rPr>
          <w:rFonts w:ascii="Calibri" w:hAnsi="Calibri" w:cs="Calibri"/>
          <w:bCs/>
          <w:i/>
          <w:sz w:val="20"/>
          <w:szCs w:val="20"/>
          <w:highlight w:val="cyan"/>
        </w:rPr>
        <w:t xml:space="preserve">a description of the division </w:t>
      </w:r>
      <w:r w:rsidR="00337058" w:rsidRPr="009A2B2C">
        <w:rPr>
          <w:rFonts w:ascii="Calibri" w:hAnsi="Calibri" w:cs="Calibri"/>
          <w:bCs/>
          <w:i/>
          <w:sz w:val="20"/>
          <w:szCs w:val="20"/>
          <w:highlight w:val="cyan"/>
        </w:rPr>
        <w:t>if</w:t>
      </w:r>
      <w:r w:rsidR="002A512A" w:rsidRPr="009A2B2C">
        <w:rPr>
          <w:rFonts w:ascii="Calibri" w:hAnsi="Calibri" w:cs="Calibri"/>
          <w:bCs/>
          <w:i/>
          <w:sz w:val="20"/>
          <w:szCs w:val="20"/>
          <w:highlight w:val="cyan"/>
        </w:rPr>
        <w:t xml:space="preserve"> considered relevant to the post</w:t>
      </w:r>
      <w:r w:rsidRPr="009A2B2C">
        <w:rPr>
          <w:rFonts w:ascii="Calibri" w:hAnsi="Calibri" w:cs="Calibri"/>
          <w:bCs/>
          <w:i/>
          <w:sz w:val="20"/>
          <w:szCs w:val="20"/>
          <w:highlight w:val="cyan"/>
        </w:rPr>
        <w:t>.]</w:t>
      </w:r>
      <w:r w:rsidR="00B91348" w:rsidRPr="009A2B2C">
        <w:rPr>
          <w:rFonts w:ascii="Calibri" w:hAnsi="Calibri" w:cs="Calibri"/>
          <w:bCs/>
          <w:sz w:val="20"/>
          <w:szCs w:val="20"/>
        </w:rPr>
        <w:t xml:space="preserve"> </w:t>
      </w:r>
    </w:p>
    <w:p w14:paraId="57E07BAE" w14:textId="77777777" w:rsidR="00D81E3A" w:rsidRPr="005F55F0" w:rsidRDefault="00D81E3A" w:rsidP="008213FE">
      <w:pPr>
        <w:spacing w:line="240" w:lineRule="auto"/>
      </w:pPr>
      <w:r>
        <w:t xml:space="preserve">For more information please visit: </w:t>
      </w:r>
      <w:hyperlink r:id="rId23" w:history="1">
        <w:r w:rsidR="00E123EE" w:rsidRPr="003B13D0">
          <w:rPr>
            <w:rStyle w:val="Hyperlink"/>
          </w:rPr>
          <w:t>www.ox.ac.uk</w:t>
        </w:r>
        <w:r w:rsidR="00E123EE" w:rsidRPr="003B13D0">
          <w:rPr>
            <w:rStyle w:val="Hyperlink"/>
            <w:highlight w:val="yellow"/>
          </w:rPr>
          <w:t>/xxxxx</w:t>
        </w:r>
      </w:hyperlink>
      <w:r w:rsidR="00E123EE">
        <w:t xml:space="preserve"> </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4"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w:t>
      </w:r>
      <w:proofErr w:type="gramStart"/>
      <w:r>
        <w:rPr>
          <w:rFonts w:cs="Arial"/>
          <w:szCs w:val="22"/>
        </w:rPr>
        <w:t>application</w:t>
      </w:r>
      <w:proofErr w:type="gramEnd"/>
      <w:r>
        <w:rPr>
          <w:rFonts w:cs="Arial"/>
          <w:szCs w:val="22"/>
        </w:rPr>
        <w:t xml:space="preserve">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1861C0B9" w14:textId="514FC534" w:rsidR="00B43C14"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737148CE" w14:textId="20E5B31D" w:rsidR="00B43C14" w:rsidRDefault="008B0BC5" w:rsidP="008213FE">
      <w:pPr>
        <w:rPr>
          <w:rFonts w:cs="Arial"/>
          <w:szCs w:val="22"/>
        </w:rPr>
      </w:pPr>
      <w:r>
        <w:rPr>
          <w:rFonts w:cs="Arial"/>
          <w:noProof/>
          <w:szCs w:val="22"/>
        </w:rPr>
        <mc:AlternateContent>
          <mc:Choice Requires="wps">
            <w:drawing>
              <wp:anchor distT="0" distB="0" distL="114300" distR="114300" simplePos="0" relativeHeight="251660288" behindDoc="0" locked="0" layoutInCell="1" allowOverlap="1" wp14:anchorId="271531A9" wp14:editId="19320A2B">
                <wp:simplePos x="0" y="0"/>
                <wp:positionH relativeFrom="column">
                  <wp:posOffset>-952</wp:posOffset>
                </wp:positionH>
                <wp:positionV relativeFrom="paragraph">
                  <wp:posOffset>24130</wp:posOffset>
                </wp:positionV>
                <wp:extent cx="6024562" cy="42863"/>
                <wp:effectExtent l="0" t="0" r="33655" b="33655"/>
                <wp:wrapNone/>
                <wp:docPr id="1940759105" name="Straight Connector 4"/>
                <wp:cNvGraphicFramePr/>
                <a:graphic xmlns:a="http://schemas.openxmlformats.org/drawingml/2006/main">
                  <a:graphicData uri="http://schemas.microsoft.com/office/word/2010/wordprocessingShape">
                    <wps:wsp>
                      <wps:cNvCnPr/>
                      <wps:spPr>
                        <a:xfrm flipV="1">
                          <a:off x="0" y="0"/>
                          <a:ext cx="6024562" cy="428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6517E12"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5pt,1.9pt" to="474.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" strokecolor="black [3213]" strokeweight=".5pt">
                <v:stroke joinstyle="miter"/>
              </v:line>
            </w:pict>
          </mc:Fallback>
        </mc:AlternateContent>
      </w:r>
    </w:p>
    <w:p w14:paraId="704272C2" w14:textId="0ABC3000" w:rsidR="00B43C14" w:rsidRDefault="00B43C14" w:rsidP="00CE432B">
      <w:pPr>
        <w:pStyle w:val="Heading2"/>
        <w:spacing w:before="0"/>
        <w:rPr>
          <w:i/>
          <w:sz w:val="20"/>
          <w:szCs w:val="20"/>
          <w:highlight w:val="cyan"/>
        </w:rPr>
      </w:pPr>
      <w:r>
        <w:t>Information for internal candidates</w:t>
      </w:r>
    </w:p>
    <w:p w14:paraId="18CCC4C3" w14:textId="0EBAF775" w:rsidR="00B43C14" w:rsidRDefault="00B43C14" w:rsidP="00B43C14">
      <w:r w:rsidRPr="00DB0C26">
        <w:t xml:space="preserve">If you currently work </w:t>
      </w:r>
      <w:r w:rsidR="008B0BC5">
        <w:t>at</w:t>
      </w:r>
      <w:r w:rsidRPr="00DB0C26">
        <w:t xml:space="preserve"> the </w:t>
      </w:r>
      <w:proofErr w:type="gramStart"/>
      <w:r w:rsidRPr="00DB0C26">
        <w:t>University</w:t>
      </w:r>
      <w:proofErr w:type="gramEnd"/>
      <w:r w:rsidRPr="00DB0C26">
        <w:t xml:space="preserve"> please note that:</w:t>
      </w:r>
    </w:p>
    <w:p w14:paraId="10835D38" w14:textId="2FACB520" w:rsidR="00DB0C26" w:rsidRPr="00DB0C26" w:rsidRDefault="00DB0C26" w:rsidP="00DB0C26">
      <w:pPr>
        <w:pStyle w:val="ListParagraph"/>
        <w:numPr>
          <w:ilvl w:val="0"/>
          <w:numId w:val="11"/>
        </w:numPr>
        <w:spacing w:after="0" w:line="240" w:lineRule="auto"/>
        <w:contextualSpacing w:val="0"/>
      </w:pPr>
      <w:r w:rsidRPr="00DB0C26">
        <w:t xml:space="preserve">as part of the referencing process, we will contact your current department to confirm basic employment details including reason for leaving </w:t>
      </w:r>
      <w:r w:rsidR="00190888">
        <w:t xml:space="preserve">and information about your performance. </w:t>
      </w:r>
    </w:p>
    <w:p w14:paraId="738C790F" w14:textId="60B46E31" w:rsidR="000770E5" w:rsidRDefault="00DB0C26" w:rsidP="000770E5">
      <w:pPr>
        <w:pStyle w:val="ListParagraph"/>
        <w:numPr>
          <w:ilvl w:val="0"/>
          <w:numId w:val="11"/>
        </w:numPr>
        <w:spacing w:after="0" w:line="240" w:lineRule="auto"/>
        <w:contextualSpacing w:val="0"/>
      </w:pPr>
      <w:r w:rsidRPr="00DB0C26">
        <w:t xml:space="preserve">although employees may hold multiple part-time posts, they may not hold more than the equivalent of a </w:t>
      </w:r>
      <w:proofErr w:type="gramStart"/>
      <w:r w:rsidRPr="00DB0C26">
        <w:t>full time</w:t>
      </w:r>
      <w:proofErr w:type="gramEnd"/>
      <w:r w:rsidRPr="00DB0C26">
        <w:t xml:space="preserve"> post.  If you are offered this post, and accepting it would take you over the equivalent of full-time hours, you will be expected to resign from, or reduce hours in, your other posts(s) before starting work in the new post.</w:t>
      </w:r>
    </w:p>
    <w:p w14:paraId="66C72247" w14:textId="77777777" w:rsidR="000770E5" w:rsidRPr="00CE432B" w:rsidRDefault="000770E5" w:rsidP="000770E5">
      <w:pPr>
        <w:pStyle w:val="Heading2"/>
        <w:spacing w:before="0"/>
        <w:rPr>
          <w:b/>
          <w:bCs/>
          <w:i/>
          <w:sz w:val="20"/>
          <w:szCs w:val="20"/>
        </w:rPr>
      </w:pPr>
      <w:r>
        <w:rPr>
          <w:i/>
          <w:sz w:val="20"/>
          <w:szCs w:val="20"/>
          <w:highlight w:val="cyan"/>
        </w:rPr>
        <w:t>**</w:t>
      </w:r>
      <w:r w:rsidRPr="00CE432B">
        <w:rPr>
          <w:i/>
          <w:sz w:val="20"/>
          <w:szCs w:val="20"/>
          <w:highlight w:val="cyan"/>
        </w:rPr>
        <w:t>For Professional services posts</w:t>
      </w:r>
      <w:r>
        <w:rPr>
          <w:i/>
          <w:sz w:val="20"/>
          <w:szCs w:val="20"/>
          <w:highlight w:val="cyan"/>
        </w:rPr>
        <w:t xml:space="preserve"> i</w:t>
      </w:r>
      <w:r w:rsidRPr="00CE432B">
        <w:rPr>
          <w:bCs/>
          <w:i/>
          <w:sz w:val="20"/>
          <w:szCs w:val="20"/>
          <w:highlight w:val="cyan"/>
        </w:rPr>
        <w:t>nclude wording</w:t>
      </w:r>
      <w:r>
        <w:rPr>
          <w:bCs/>
          <w:i/>
          <w:sz w:val="20"/>
          <w:szCs w:val="20"/>
          <w:highlight w:val="cyan"/>
        </w:rPr>
        <w:t xml:space="preserve"> below</w:t>
      </w:r>
      <w:r w:rsidRPr="00CE432B">
        <w:rPr>
          <w:bCs/>
          <w:i/>
          <w:sz w:val="20"/>
          <w:szCs w:val="20"/>
          <w:highlight w:val="cyan"/>
        </w:rPr>
        <w:t>**</w:t>
      </w:r>
      <w:r w:rsidRPr="00CE432B">
        <w:rPr>
          <w:b/>
          <w:bCs/>
          <w:i/>
          <w:sz w:val="20"/>
          <w:szCs w:val="20"/>
        </w:rPr>
        <w:t xml:space="preserve"> </w:t>
      </w:r>
    </w:p>
    <w:p w14:paraId="007AF7C8" w14:textId="78CE4A50" w:rsidR="000770E5" w:rsidRPr="001170BB" w:rsidRDefault="000770E5" w:rsidP="000770E5">
      <w:pPr>
        <w:pStyle w:val="ListParagraph"/>
        <w:numPr>
          <w:ilvl w:val="0"/>
          <w:numId w:val="11"/>
        </w:numPr>
        <w:rPr>
          <w:rFonts w:asciiTheme="minorHAnsi" w:eastAsiaTheme="minorEastAsia" w:hAnsiTheme="minorHAnsi" w:cstheme="minorBidi"/>
          <w:color w:val="000000" w:themeColor="text1"/>
          <w:highlight w:val="cyan"/>
          <w:u w:val="single"/>
        </w:rPr>
      </w:pPr>
      <w:r w:rsidRPr="00CE432B">
        <w:rPr>
          <w:rFonts w:asciiTheme="minorHAnsi" w:eastAsiaTheme="minorEastAsia" w:hAnsiTheme="minorHAnsi" w:cstheme="minorBidi"/>
          <w:color w:val="000000" w:themeColor="text1"/>
          <w:highlight w:val="cyan"/>
        </w:rPr>
        <w:t>Before applying for this post, you are</w:t>
      </w:r>
      <w:r w:rsidRPr="00CE432B">
        <w:rPr>
          <w:rFonts w:asciiTheme="minorHAnsi" w:eastAsiaTheme="minorEastAsia" w:hAnsiTheme="minorHAnsi" w:cstheme="minorBidi"/>
          <w:color w:val="00B050"/>
          <w:highlight w:val="cyan"/>
        </w:rPr>
        <w:t xml:space="preserve"> </w:t>
      </w:r>
      <w:r w:rsidRPr="00CE432B">
        <w:rPr>
          <w:rFonts w:asciiTheme="minorHAnsi" w:eastAsiaTheme="minorEastAsia" w:hAnsiTheme="minorHAnsi" w:cstheme="minorBidi"/>
          <w:highlight w:val="cyan"/>
        </w:rPr>
        <w:t>advised</w:t>
      </w:r>
      <w:r w:rsidRPr="00CE432B">
        <w:rPr>
          <w:rFonts w:asciiTheme="minorHAnsi" w:eastAsiaTheme="minorEastAsia" w:hAnsiTheme="minorHAnsi" w:cstheme="minorBidi"/>
          <w:color w:val="00B050"/>
          <w:highlight w:val="cyan"/>
        </w:rPr>
        <w:t xml:space="preserve"> </w:t>
      </w:r>
      <w:r w:rsidRPr="00CE432B">
        <w:rPr>
          <w:rFonts w:asciiTheme="minorHAnsi" w:eastAsiaTheme="minorEastAsia" w:hAnsiTheme="minorHAnsi" w:cstheme="minorBidi"/>
          <w:color w:val="000000" w:themeColor="text1"/>
          <w:highlight w:val="cyan"/>
        </w:rPr>
        <w:t xml:space="preserve">to read </w:t>
      </w:r>
      <w:r w:rsidRPr="001170BB">
        <w:rPr>
          <w:rFonts w:asciiTheme="minorHAnsi" w:eastAsiaTheme="minorEastAsia" w:hAnsiTheme="minorHAnsi" w:cstheme="minorBidi"/>
          <w:color w:val="000000" w:themeColor="text1"/>
          <w:highlight w:val="cyan"/>
        </w:rPr>
        <w:t xml:space="preserve">the </w:t>
      </w:r>
      <w:hyperlink r:id="rId25" w:history="1">
        <w:r w:rsidRPr="00EA2ABE">
          <w:rPr>
            <w:rStyle w:val="Hyperlink"/>
            <w:rFonts w:asciiTheme="minorHAnsi" w:eastAsiaTheme="minorEastAsia" w:hAnsiTheme="minorHAnsi" w:cstheme="minorBidi"/>
            <w:highlight w:val="yellow"/>
          </w:rPr>
          <w:t>Internal Mobility Principles</w:t>
        </w:r>
      </w:hyperlink>
      <w:r w:rsidRPr="001170BB">
        <w:rPr>
          <w:rFonts w:asciiTheme="minorHAnsi" w:eastAsiaTheme="minorEastAsia" w:hAnsiTheme="minorHAnsi" w:cstheme="minorBidi"/>
          <w:color w:val="000000" w:themeColor="text1"/>
          <w:highlight w:val="cyan"/>
        </w:rPr>
        <w:t xml:space="preserve">. The principles </w:t>
      </w:r>
      <w:r>
        <w:rPr>
          <w:rFonts w:asciiTheme="minorHAnsi" w:eastAsiaTheme="minorEastAsia" w:hAnsiTheme="minorHAnsi" w:cstheme="minorBidi"/>
          <w:color w:val="000000" w:themeColor="text1"/>
          <w:highlight w:val="cyan"/>
        </w:rPr>
        <w:t>promote</w:t>
      </w:r>
      <w:r w:rsidRPr="001170BB">
        <w:rPr>
          <w:rFonts w:asciiTheme="minorHAnsi" w:eastAsiaTheme="minorEastAsia" w:hAnsiTheme="minorHAnsi" w:cstheme="minorBidi"/>
          <w:color w:val="000000" w:themeColor="text1"/>
          <w:highlight w:val="cyan"/>
        </w:rPr>
        <w:t xml:space="preserve"> good practice for moving into professional services roles, and are designed to provide clarity on expectations for managers and individuals.</w:t>
      </w:r>
    </w:p>
    <w:p w14:paraId="2A64596B" w14:textId="77777777" w:rsidR="000770E5" w:rsidRDefault="000770E5" w:rsidP="000770E5">
      <w:pPr>
        <w:pStyle w:val="ListParagraph"/>
        <w:numPr>
          <w:ilvl w:val="0"/>
          <w:numId w:val="11"/>
        </w:numPr>
        <w:spacing w:after="0" w:line="240" w:lineRule="auto"/>
        <w:contextualSpacing w:val="0"/>
      </w:pPr>
    </w:p>
    <w:p w14:paraId="0C5A267C" w14:textId="77777777" w:rsidR="00B43C14" w:rsidRPr="00DB0C26" w:rsidRDefault="00B43C14" w:rsidP="00B43C14">
      <w:pPr>
        <w:spacing w:after="0" w:line="240" w:lineRule="auto"/>
      </w:pPr>
    </w:p>
    <w:p w14:paraId="352BFD54" w14:textId="7C4D3820"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w:t>
      </w:r>
      <w:proofErr w:type="gramStart"/>
      <w:r w:rsidRPr="0092572E">
        <w:t>University</w:t>
      </w:r>
      <w:proofErr w:type="gramEnd"/>
      <w:r w:rsidRPr="0092572E">
        <w:t xml:space="preserve">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2665C95A" w14:textId="29EA5B29" w:rsidR="00B43C14"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6"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7"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655A4B93" w14:textId="77777777" w:rsidR="00DB0C26" w:rsidRDefault="00DB0C26">
      <w:pPr>
        <w:spacing w:after="0" w:line="240" w:lineRule="auto"/>
        <w:rPr>
          <w:rFonts w:ascii="Calibri Light" w:eastAsia="SimSun" w:hAnsi="Calibri Light"/>
          <w:color w:val="404040"/>
          <w:sz w:val="28"/>
          <w:szCs w:val="28"/>
        </w:rPr>
      </w:pPr>
      <w:r>
        <w:br w:type="page"/>
      </w:r>
    </w:p>
    <w:p w14:paraId="44D230CB" w14:textId="0FB9C8D5"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8"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9"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30"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31"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59D8B7D0" w14:textId="77777777" w:rsidR="001069FA" w:rsidRDefault="009F5DE2" w:rsidP="001069FA">
      <w:pPr>
        <w:pStyle w:val="Heading3"/>
      </w:pPr>
      <w:r w:rsidRPr="00720EAB">
        <w:t>Equal</w:t>
      </w:r>
      <w:r w:rsidR="00293A4D">
        <w:t xml:space="preserve"> O</w:t>
      </w:r>
      <w:r w:rsidRPr="00720EAB">
        <w:t>pportunity</w:t>
      </w:r>
    </w:p>
    <w:p w14:paraId="5502AAC4" w14:textId="79F22740" w:rsidR="00D5345E" w:rsidRPr="00D5345E" w:rsidRDefault="00D5345E" w:rsidP="001069FA">
      <w:pPr>
        <w:pStyle w:val="Heading3"/>
      </w:pPr>
      <w:r w:rsidRPr="00D5345E">
        <w:rPr>
          <w:rFonts w:asciiTheme="minorHAnsi" w:hAnsiTheme="minorHAnsi" w:cstheme="minorHAnsi"/>
          <w:color w:val="000000"/>
          <w:sz w:val="20"/>
          <w:szCs w:val="20"/>
          <w:lang w:eastAsia="en-US"/>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625DFB44"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4A7D4648"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42FE052F"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As stated in the University’s Equality Policy and Equality, Diversity and Inclusion Strategic Plan, our commitment to equality and diversity goes hand in hand with our commitment to academic freedom and free speech. </w:t>
      </w:r>
    </w:p>
    <w:p w14:paraId="6551D503" w14:textId="1E31DE6F" w:rsidR="00805CFC" w:rsidRDefault="004E6372" w:rsidP="00D5345E">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2E644D51" w:rsidR="0080764F" w:rsidRDefault="00284115" w:rsidP="0077039D">
      <w:pPr>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w:t>
      </w:r>
      <w:r w:rsidRPr="003251FB">
        <w:rPr>
          <w:rFonts w:cs="Arial"/>
          <w:lang w:eastAsia="en-US"/>
        </w:rPr>
        <w:t xml:space="preserve">holiday, generous pension schemes, </w:t>
      </w:r>
      <w:r w:rsidR="00934C7C" w:rsidRPr="003251FB">
        <w:rPr>
          <w:rFonts w:cs="Arial"/>
          <w:lang w:eastAsia="en-US"/>
        </w:rPr>
        <w:t>flexible working options</w:t>
      </w:r>
      <w:r w:rsidR="003251FB">
        <w:t xml:space="preserve">, support for </w:t>
      </w:r>
      <w:hyperlink r:id="rId32" w:history="1">
        <w:r w:rsidR="003251FB" w:rsidRPr="003251FB">
          <w:rPr>
            <w:rStyle w:val="Hyperlink"/>
          </w:rPr>
          <w:t xml:space="preserve">sustainable travel </w:t>
        </w:r>
      </w:hyperlink>
      <w:r w:rsidR="00FB1AC2" w:rsidRPr="003251FB">
        <w:t xml:space="preserve"> and other discounts.  Staff ca</w:t>
      </w:r>
      <w:r w:rsidR="003251FB">
        <w:t>n also</w:t>
      </w:r>
      <w:r w:rsidR="00FB1AC2" w:rsidRPr="003251FB">
        <w:t xml:space="preserve"> access</w:t>
      </w:r>
      <w:r w:rsidR="00FB1AC2">
        <w:t xml:space="preserve"> a huge range of personal and professional development opportunities. See </w:t>
      </w:r>
      <w:hyperlink r:id="rId33" w:tgtFrame="_blank" w:tooltip="https://hr.admin.ox.ac.uk/staff-benefits" w:history="1">
        <w:r w:rsidR="00FB1AC2">
          <w:rPr>
            <w:rStyle w:val="Hyperlink"/>
          </w:rPr>
          <w:t>https://hr.admin.ox.ac.uk/staff-benefits</w:t>
        </w:r>
      </w:hyperlink>
      <w:r w:rsidR="00225D7B">
        <w:rPr>
          <w:rFonts w:cs="Arial"/>
          <w:lang w:eastAsia="en-US"/>
        </w:rPr>
        <w:t xml:space="preserve">. </w:t>
      </w:r>
      <w:r w:rsidR="00DD7227">
        <w:rPr>
          <w:rFonts w:cs="Arial"/>
          <w:lang w:eastAsia="en-US"/>
        </w:rPr>
        <w:t xml:space="preserve">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34"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64D2C">
      <w:pPr>
        <w:pStyle w:val="Heading2"/>
        <w:shd w:val="clear" w:color="auto" w:fill="17365D"/>
        <w:spacing w:before="0"/>
        <w:rPr>
          <w:color w:val="FFFFFF"/>
        </w:rPr>
      </w:pPr>
      <w:r>
        <w:rPr>
          <w:color w:val="FFFFFF"/>
        </w:rPr>
        <w:t>Employee Assistance Programme</w:t>
      </w:r>
    </w:p>
    <w:p w14:paraId="61DC8F3D" w14:textId="40F358CD" w:rsidR="00A64D2C" w:rsidRDefault="00A64D2C" w:rsidP="0077039D">
      <w:pPr>
        <w:rPr>
          <w:rFonts w:cs="Arial"/>
          <w:color w:val="333333"/>
          <w:szCs w:val="22"/>
        </w:rPr>
      </w:pPr>
      <w:r>
        <w:rPr>
          <w:rFonts w:cs="Arial"/>
          <w:color w:val="333333"/>
          <w:szCs w:val="22"/>
        </w:rPr>
        <w:t xml:space="preserve">As part of our wellbeing offering staff get free access to a confidential employee assistance </w:t>
      </w:r>
      <w:proofErr w:type="gramStart"/>
      <w:r>
        <w:rPr>
          <w:rFonts w:cs="Arial"/>
          <w:color w:val="333333"/>
          <w:szCs w:val="22"/>
        </w:rPr>
        <w:t>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available</w:t>
      </w:r>
      <w:proofErr w:type="gramEnd"/>
      <w:r w:rsidR="00F551F3">
        <w:rPr>
          <w:rFonts w:cs="Arial"/>
          <w:color w:val="333333"/>
          <w:szCs w:val="22"/>
        </w:rPr>
        <w:t xml:space="preserve"> 24/7 for 365 days a year. Find out more </w:t>
      </w:r>
      <w:r w:rsidR="00AC0F97">
        <w:t xml:space="preserve">at </w:t>
      </w:r>
      <w:hyperlink r:id="rId35" w:history="1">
        <w:r w:rsidR="00AC0F97" w:rsidRPr="00FF747E">
          <w:rPr>
            <w:rStyle w:val="Hyperlink"/>
          </w:rPr>
          <w:t>https://staff.admin.ox.ac.uk/thriving-at-oxford</w:t>
        </w:r>
      </w:hyperlink>
      <w:r w:rsidR="00AC0F97">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3F6694AC" w:rsidR="00805CFC" w:rsidRDefault="00515342" w:rsidP="0077039D">
      <w:pPr>
        <w:rPr>
          <w:rFonts w:cs="Arial"/>
          <w:color w:val="333333"/>
          <w:szCs w:val="22"/>
        </w:rPr>
      </w:pPr>
      <w:r>
        <w:rPr>
          <w:rFonts w:cs="Arial"/>
          <w:color w:val="333333"/>
          <w:szCs w:val="22"/>
        </w:rPr>
        <w:t xml:space="preserve">Membership of the University Club is free for </w:t>
      </w:r>
      <w:proofErr w:type="gramStart"/>
      <w:r>
        <w:rPr>
          <w:rFonts w:cs="Arial"/>
          <w:color w:val="333333"/>
          <w:szCs w:val="22"/>
        </w:rPr>
        <w:t>University</w:t>
      </w:r>
      <w:proofErr w:type="gramEnd"/>
      <w:r>
        <w:rPr>
          <w:rFonts w:cs="Arial"/>
          <w:color w:val="333333"/>
          <w:szCs w:val="22"/>
        </w:rPr>
        <w:t xml:space="preserve">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6"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7"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58867F2B" w:rsidR="00AD5CB0" w:rsidRPr="00B231B3" w:rsidRDefault="00B231B3" w:rsidP="00AD5CB0">
      <w:pPr>
        <w:rPr>
          <w:rFonts w:cs="Calibri"/>
        </w:rPr>
      </w:pPr>
      <w:r w:rsidRPr="00B231B3">
        <w:rPr>
          <w:rFonts w:cs="Calibri"/>
        </w:rPr>
        <w:t xml:space="preserve">Please see our </w:t>
      </w:r>
      <w:r w:rsidRPr="00B231B3">
        <w:rPr>
          <w:rFonts w:cs="Calibri"/>
          <w:bCs/>
        </w:rPr>
        <w:t>Life in Oxford</w:t>
      </w:r>
      <w:r w:rsidRPr="00B231B3">
        <w:rPr>
          <w:rFonts w:cs="Calibri"/>
        </w:rPr>
        <w:t xml:space="preserve"> web</w:t>
      </w:r>
      <w:r>
        <w:rPr>
          <w:rFonts w:cs="Calibri"/>
        </w:rPr>
        <w:t>page</w:t>
      </w:r>
      <w:r w:rsidRPr="00B231B3">
        <w:rPr>
          <w:rFonts w:cs="Calibri"/>
        </w:rPr>
        <w:t xml:space="preserve"> for information on relocating to and settling into the Oxford area. The website offers valuable guidance, including information on where to find more details about housing, transportation, finances, healthcare, and other key aspects of living in Oxford and the surrounding region.</w:t>
      </w:r>
      <w:r>
        <w:rPr>
          <w:rFonts w:cs="Calibri"/>
        </w:rPr>
        <w:t xml:space="preserve"> </w:t>
      </w:r>
      <w:r w:rsidR="00AD5CB0">
        <w:rPr>
          <w:rFonts w:cs="Arial"/>
          <w:szCs w:val="22"/>
        </w:rPr>
        <w:t>See</w:t>
      </w:r>
      <w:r w:rsidR="00AD5CB0" w:rsidRPr="00BC228C">
        <w:rPr>
          <w:rFonts w:cs="Arial"/>
          <w:szCs w:val="22"/>
        </w:rPr>
        <w:t xml:space="preserve"> </w:t>
      </w:r>
      <w:hyperlink r:id="rId38" w:history="1">
        <w:r w:rsidR="00A83D3B">
          <w:rPr>
            <w:rStyle w:val="Hyperlink"/>
          </w:rPr>
          <w:t>Life in Oxford | Oxford University Jobs</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9"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bookmarkStart w:id="0" w:name="_Hlk159847838"/>
      <w:r w:rsidRPr="00905C88">
        <w:rPr>
          <w:color w:val="FFFFFF"/>
        </w:rPr>
        <w:t>Family-friendly benefits</w:t>
      </w:r>
    </w:p>
    <w:p w14:paraId="7CB479A6" w14:textId="378D2669" w:rsidR="00284115" w:rsidRPr="00905C88" w:rsidRDefault="009E0D1A" w:rsidP="009E0D1A">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40"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41" w:history="1">
        <w:r w:rsidRPr="009E0D1A">
          <w:rPr>
            <w:rStyle w:val="Hyperlink"/>
            <w:rFonts w:eastAsia="SimSun"/>
            <w:iCs/>
          </w:rPr>
          <w:t>https://childcare.admin.ox.ac.uk/</w:t>
        </w:r>
      </w:hyperlink>
      <w:r>
        <w:rPr>
          <w:iCs/>
        </w:rPr>
        <w:t xml:space="preserve">. </w:t>
      </w:r>
    </w:p>
    <w:bookmarkEnd w:id="0"/>
    <w:p w14:paraId="39D3AA68" w14:textId="47BFE3F6" w:rsidR="00805CFC" w:rsidRPr="00905C88" w:rsidRDefault="00F551F3" w:rsidP="00A9251E">
      <w:pPr>
        <w:pStyle w:val="Heading2"/>
        <w:shd w:val="clear" w:color="auto" w:fill="17365D"/>
        <w:spacing w:before="0"/>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42"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43"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43F5C251" w:rsidR="001239CD" w:rsidRDefault="00805CFC" w:rsidP="0077039D">
      <w:pPr>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44"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462C7791" w:rsidR="007B2AEB" w:rsidRDefault="007B2AEB" w:rsidP="0077039D">
      <w:pPr>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45"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5E3124">
      <w:pPr>
        <w:pStyle w:val="Heading2"/>
        <w:shd w:val="clear" w:color="auto" w:fill="17365D"/>
        <w:spacing w:before="0"/>
        <w:rPr>
          <w:color w:val="FFFFFF"/>
        </w:rPr>
      </w:pPr>
      <w:bookmarkStart w:id="1"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77039D">
      <w:pPr>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6"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9307DF">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7"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2" w:name="d.en.37668"/>
      <w:bookmarkStart w:id="3" w:name="d.en.37669"/>
      <w:bookmarkStart w:id="4" w:name="d.en.37670"/>
      <w:bookmarkStart w:id="5" w:name="d.en.37671"/>
      <w:bookmarkEnd w:id="1"/>
      <w:bookmarkEnd w:id="2"/>
      <w:bookmarkEnd w:id="3"/>
      <w:bookmarkEnd w:id="4"/>
      <w:bookmarkEnd w:id="5"/>
    </w:p>
    <w:sectPr w:rsidR="00E25171" w:rsidRPr="002A44C8" w:rsidSect="005E3124">
      <w:footerReference w:type="even" r:id="rId48"/>
      <w:footerReference w:type="default" r:id="rId49"/>
      <w:headerReference w:type="first" r:id="rId50"/>
      <w:footerReference w:type="first" r:id="rId51"/>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B1396" w14:textId="77777777" w:rsidR="008C04E1" w:rsidRDefault="008C04E1" w:rsidP="005F55F0">
      <w:r>
        <w:separator/>
      </w:r>
    </w:p>
    <w:p w14:paraId="5C4B4FEF" w14:textId="77777777" w:rsidR="008C04E1" w:rsidRDefault="008C04E1" w:rsidP="005F55F0"/>
  </w:endnote>
  <w:endnote w:type="continuationSeparator" w:id="0">
    <w:p w14:paraId="3AC2A38C" w14:textId="77777777" w:rsidR="008C04E1" w:rsidRDefault="008C04E1" w:rsidP="005F55F0">
      <w:r>
        <w:continuationSeparator/>
      </w:r>
    </w:p>
    <w:p w14:paraId="5808F405" w14:textId="77777777" w:rsidR="008C04E1" w:rsidRDefault="008C04E1"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614B24AC" w:rsidR="00750A98" w:rsidRDefault="008333F8" w:rsidP="00650A98">
    <w:pPr>
      <w:pStyle w:val="Footer"/>
    </w:pPr>
    <w:r>
      <w:rPr>
        <w:sz w:val="18"/>
        <w:szCs w:val="18"/>
      </w:rPr>
      <w:t>October</w:t>
    </w:r>
    <w:r w:rsidR="00AC0F97">
      <w:rPr>
        <w:sz w:val="18"/>
        <w:szCs w:val="18"/>
      </w:rPr>
      <w:t xml:space="preserve"> 2025</w:t>
    </w:r>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6C62D1">
      <w:rPr>
        <w:noProof/>
      </w:rPr>
      <w:t>7</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8">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0">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2D26" w14:textId="77777777" w:rsidR="008C04E1" w:rsidRDefault="008C04E1" w:rsidP="005F55F0">
      <w:r>
        <w:separator/>
      </w:r>
    </w:p>
    <w:p w14:paraId="641EE671" w14:textId="77777777" w:rsidR="008C04E1" w:rsidRDefault="008C04E1" w:rsidP="005F55F0"/>
  </w:footnote>
  <w:footnote w:type="continuationSeparator" w:id="0">
    <w:p w14:paraId="6798D0CC" w14:textId="77777777" w:rsidR="008C04E1" w:rsidRDefault="008C04E1" w:rsidP="005F55F0">
      <w:r>
        <w:continuationSeparator/>
      </w:r>
    </w:p>
    <w:p w14:paraId="6C8F1FB0" w14:textId="77777777" w:rsidR="008C04E1" w:rsidRDefault="008C04E1"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25C5854D" w:rsidR="00735196" w:rsidRDefault="00E442D8" w:rsidP="00735196">
    <w:pPr>
      <w:pStyle w:val="Header"/>
      <w:tabs>
        <w:tab w:val="clear" w:pos="8306"/>
        <w:tab w:val="right" w:pos="9072"/>
      </w:tabs>
      <w:spacing w:line="240" w:lineRule="auto"/>
      <w:jc w:val="center"/>
      <w:rPr>
        <w:sz w:val="28"/>
        <w:szCs w:val="28"/>
      </w:rPr>
    </w:pPr>
    <w:r w:rsidRPr="00F44662">
      <w:rPr>
        <w:rStyle w:val="Heading1Char"/>
        <w:noProof/>
      </w:rPr>
      <mc:AlternateContent>
        <mc:Choice Requires="wps">
          <w:drawing>
            <wp:anchor distT="0" distB="0" distL="114300" distR="114300" simplePos="0" relativeHeight="251657216" behindDoc="0" locked="0" layoutInCell="1" allowOverlap="1" wp14:anchorId="5DCD51F8" wp14:editId="43D38C98">
              <wp:simplePos x="0" y="0"/>
              <wp:positionH relativeFrom="margin">
                <wp:posOffset>16510</wp:posOffset>
              </wp:positionH>
              <wp:positionV relativeFrom="margin">
                <wp:posOffset>-1971675</wp:posOffset>
              </wp:positionV>
              <wp:extent cx="1818640" cy="1033145"/>
              <wp:effectExtent l="6985" t="9525" r="12700" b="508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(n.b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7" type="#_x0000_t202" style="position:absolute;left:0;text-align:left;margin-left:1.3pt;margin-top:-155.25pt;width:143.2pt;height:8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2e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HN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">
              <v:textbo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(n.b maximum file size is 2mb)</w:t>
                    </w:r>
                  </w:p>
                </w:txbxContent>
              </v:textbox>
              <w10:wrap type="square" anchorx="margin" anchory="margin"/>
            </v:shape>
          </w:pict>
        </mc:Fallback>
      </mc:AlternateContent>
    </w:r>
    <w:r w:rsidRPr="009A2B2C">
      <w:rPr>
        <w:rStyle w:val="Heading1Char"/>
        <w:noProof/>
      </w:rPr>
      <w:drawing>
        <wp:anchor distT="0" distB="0" distL="114300" distR="114300" simplePos="0" relativeHeight="251658240" behindDoc="1" locked="0" layoutInCell="1" allowOverlap="1" wp14:anchorId="28CE91E7" wp14:editId="52C0421A">
          <wp:simplePos x="0" y="0"/>
          <wp:positionH relativeFrom="column">
            <wp:posOffset>4681855</wp:posOffset>
          </wp:positionH>
          <wp:positionV relativeFrom="paragraph">
            <wp:posOffset>-274320</wp:posOffset>
          </wp:positionV>
          <wp:extent cx="1097280" cy="10972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29657"/>
    <w:multiLevelType w:val="hybridMultilevel"/>
    <w:tmpl w:val="CD1C51AE"/>
    <w:lvl w:ilvl="0" w:tplc="0A06F698">
      <w:start w:val="1"/>
      <w:numFmt w:val="decimal"/>
      <w:lvlText w:val="%1."/>
      <w:lvlJc w:val="left"/>
      <w:pPr>
        <w:ind w:left="720" w:hanging="360"/>
      </w:pPr>
    </w:lvl>
    <w:lvl w:ilvl="1" w:tplc="AC583D6E">
      <w:start w:val="1"/>
      <w:numFmt w:val="lowerLetter"/>
      <w:lvlText w:val="%2."/>
      <w:lvlJc w:val="left"/>
      <w:pPr>
        <w:ind w:left="1440" w:hanging="360"/>
      </w:pPr>
    </w:lvl>
    <w:lvl w:ilvl="2" w:tplc="15689418">
      <w:start w:val="1"/>
      <w:numFmt w:val="lowerRoman"/>
      <w:lvlText w:val="%3."/>
      <w:lvlJc w:val="right"/>
      <w:pPr>
        <w:ind w:left="2160" w:hanging="180"/>
      </w:pPr>
    </w:lvl>
    <w:lvl w:ilvl="3" w:tplc="C2969F08">
      <w:start w:val="1"/>
      <w:numFmt w:val="decimal"/>
      <w:lvlText w:val="%4."/>
      <w:lvlJc w:val="left"/>
      <w:pPr>
        <w:ind w:left="2880" w:hanging="360"/>
      </w:pPr>
    </w:lvl>
    <w:lvl w:ilvl="4" w:tplc="5C940C2A">
      <w:start w:val="1"/>
      <w:numFmt w:val="lowerLetter"/>
      <w:lvlText w:val="%5."/>
      <w:lvlJc w:val="left"/>
      <w:pPr>
        <w:ind w:left="3600" w:hanging="360"/>
      </w:pPr>
    </w:lvl>
    <w:lvl w:ilvl="5" w:tplc="1FFE9380">
      <w:start w:val="1"/>
      <w:numFmt w:val="lowerRoman"/>
      <w:lvlText w:val="%6."/>
      <w:lvlJc w:val="right"/>
      <w:pPr>
        <w:ind w:left="4320" w:hanging="180"/>
      </w:pPr>
    </w:lvl>
    <w:lvl w:ilvl="6" w:tplc="2B303278">
      <w:start w:val="1"/>
      <w:numFmt w:val="decimal"/>
      <w:lvlText w:val="%7."/>
      <w:lvlJc w:val="left"/>
      <w:pPr>
        <w:ind w:left="5040" w:hanging="360"/>
      </w:pPr>
    </w:lvl>
    <w:lvl w:ilvl="7" w:tplc="912825CC">
      <w:start w:val="1"/>
      <w:numFmt w:val="lowerLetter"/>
      <w:lvlText w:val="%8."/>
      <w:lvlJc w:val="left"/>
      <w:pPr>
        <w:ind w:left="5760" w:hanging="360"/>
      </w:pPr>
    </w:lvl>
    <w:lvl w:ilvl="8" w:tplc="5D26FD40">
      <w:start w:val="1"/>
      <w:numFmt w:val="lowerRoman"/>
      <w:lvlText w:val="%9."/>
      <w:lvlJc w:val="right"/>
      <w:pPr>
        <w:ind w:left="6480" w:hanging="180"/>
      </w:p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7"/>
  </w:num>
  <w:num w:numId="6">
    <w:abstractNumId w:val="2"/>
  </w:num>
  <w:num w:numId="7">
    <w:abstractNumId w:val="6"/>
  </w:num>
  <w:num w:numId="8">
    <w:abstractNumId w:val="10"/>
  </w:num>
  <w:num w:numId="9">
    <w:abstractNumId w:val="4"/>
  </w:num>
  <w:num w:numId="10">
    <w:abstractNumId w:val="8"/>
  </w:num>
  <w:num w:numId="11">
    <w:abstractNumId w:val="9"/>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3BDC"/>
    <w:rsid w:val="00007242"/>
    <w:rsid w:val="000166D1"/>
    <w:rsid w:val="0002123D"/>
    <w:rsid w:val="000216DD"/>
    <w:rsid w:val="00022F92"/>
    <w:rsid w:val="00025FAE"/>
    <w:rsid w:val="00035D42"/>
    <w:rsid w:val="00036D35"/>
    <w:rsid w:val="0004220D"/>
    <w:rsid w:val="00042F4A"/>
    <w:rsid w:val="00043286"/>
    <w:rsid w:val="00043D30"/>
    <w:rsid w:val="000512ED"/>
    <w:rsid w:val="00054AF8"/>
    <w:rsid w:val="00056B0F"/>
    <w:rsid w:val="000573DF"/>
    <w:rsid w:val="000674E8"/>
    <w:rsid w:val="00070267"/>
    <w:rsid w:val="000751D4"/>
    <w:rsid w:val="0007690B"/>
    <w:rsid w:val="00076A68"/>
    <w:rsid w:val="000770E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069FA"/>
    <w:rsid w:val="00113FF4"/>
    <w:rsid w:val="00115386"/>
    <w:rsid w:val="001170BB"/>
    <w:rsid w:val="001176BE"/>
    <w:rsid w:val="00120561"/>
    <w:rsid w:val="00121E03"/>
    <w:rsid w:val="001239CD"/>
    <w:rsid w:val="001246A4"/>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0888"/>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25D7B"/>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A4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4A9"/>
    <w:rsid w:val="002F490A"/>
    <w:rsid w:val="003132C3"/>
    <w:rsid w:val="0031345E"/>
    <w:rsid w:val="00315799"/>
    <w:rsid w:val="0031730E"/>
    <w:rsid w:val="0032054F"/>
    <w:rsid w:val="00321E9C"/>
    <w:rsid w:val="00322411"/>
    <w:rsid w:val="003251FB"/>
    <w:rsid w:val="00331A91"/>
    <w:rsid w:val="00337058"/>
    <w:rsid w:val="00341595"/>
    <w:rsid w:val="003422D3"/>
    <w:rsid w:val="0035230D"/>
    <w:rsid w:val="00355878"/>
    <w:rsid w:val="00356DEE"/>
    <w:rsid w:val="00360C48"/>
    <w:rsid w:val="00360C77"/>
    <w:rsid w:val="00361ADB"/>
    <w:rsid w:val="00363BA6"/>
    <w:rsid w:val="0036445C"/>
    <w:rsid w:val="003647DB"/>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6EBF"/>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D25FB"/>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42B5A"/>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3F8"/>
    <w:rsid w:val="008336AA"/>
    <w:rsid w:val="00835F00"/>
    <w:rsid w:val="008426C8"/>
    <w:rsid w:val="00847DFC"/>
    <w:rsid w:val="00860D8D"/>
    <w:rsid w:val="00863296"/>
    <w:rsid w:val="00865CE1"/>
    <w:rsid w:val="00866B9F"/>
    <w:rsid w:val="00872655"/>
    <w:rsid w:val="00875A73"/>
    <w:rsid w:val="00877459"/>
    <w:rsid w:val="00886EB7"/>
    <w:rsid w:val="008920C4"/>
    <w:rsid w:val="008A3B2D"/>
    <w:rsid w:val="008B0812"/>
    <w:rsid w:val="008B0BC5"/>
    <w:rsid w:val="008C04E1"/>
    <w:rsid w:val="008C4640"/>
    <w:rsid w:val="008C4DB2"/>
    <w:rsid w:val="008E0FCB"/>
    <w:rsid w:val="008E162C"/>
    <w:rsid w:val="008E1F83"/>
    <w:rsid w:val="008F2034"/>
    <w:rsid w:val="008F3F55"/>
    <w:rsid w:val="008F5600"/>
    <w:rsid w:val="008F6F49"/>
    <w:rsid w:val="00902C85"/>
    <w:rsid w:val="0090312A"/>
    <w:rsid w:val="00905C88"/>
    <w:rsid w:val="00905E03"/>
    <w:rsid w:val="00906666"/>
    <w:rsid w:val="00912B02"/>
    <w:rsid w:val="009141D5"/>
    <w:rsid w:val="009147EA"/>
    <w:rsid w:val="00920DA3"/>
    <w:rsid w:val="00921D08"/>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3D3B"/>
    <w:rsid w:val="00A849F6"/>
    <w:rsid w:val="00A84A9F"/>
    <w:rsid w:val="00A86387"/>
    <w:rsid w:val="00A8677F"/>
    <w:rsid w:val="00A86944"/>
    <w:rsid w:val="00A9251E"/>
    <w:rsid w:val="00A92C61"/>
    <w:rsid w:val="00A9560D"/>
    <w:rsid w:val="00AA183D"/>
    <w:rsid w:val="00AA768A"/>
    <w:rsid w:val="00AB4895"/>
    <w:rsid w:val="00AB73F7"/>
    <w:rsid w:val="00AC0F9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0585"/>
    <w:rsid w:val="00B231B3"/>
    <w:rsid w:val="00B23EC8"/>
    <w:rsid w:val="00B3172C"/>
    <w:rsid w:val="00B31BD5"/>
    <w:rsid w:val="00B41CCE"/>
    <w:rsid w:val="00B43C14"/>
    <w:rsid w:val="00B51AC6"/>
    <w:rsid w:val="00B51E42"/>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1289"/>
    <w:rsid w:val="00C56034"/>
    <w:rsid w:val="00C57FB9"/>
    <w:rsid w:val="00C61B3A"/>
    <w:rsid w:val="00C62168"/>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432B"/>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45E"/>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B4C95"/>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5770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2ABE"/>
    <w:rsid w:val="00EA3A86"/>
    <w:rsid w:val="00EA528D"/>
    <w:rsid w:val="00EA73CA"/>
    <w:rsid w:val="00EB6005"/>
    <w:rsid w:val="00EB6611"/>
    <w:rsid w:val="00EC53AF"/>
    <w:rsid w:val="00EC7FFE"/>
    <w:rsid w:val="00ED2CC1"/>
    <w:rsid w:val="00ED4A79"/>
    <w:rsid w:val="00ED5C40"/>
    <w:rsid w:val="00ED76CF"/>
    <w:rsid w:val="00ED7E1D"/>
    <w:rsid w:val="00ED7EB1"/>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30D2"/>
    <w:rsid w:val="00F75C9C"/>
    <w:rsid w:val="00F779EC"/>
    <w:rsid w:val="00F80870"/>
    <w:rsid w:val="00F82495"/>
    <w:rsid w:val="00F8656A"/>
    <w:rsid w:val="00F90143"/>
    <w:rsid w:val="00F90FF6"/>
    <w:rsid w:val="00F943D9"/>
    <w:rsid w:val="00FA2023"/>
    <w:rsid w:val="00FA38B3"/>
    <w:rsid w:val="00FB1AC2"/>
    <w:rsid w:val="00FB43BA"/>
    <w:rsid w:val="00FB48F4"/>
    <w:rsid w:val="00FB7AE1"/>
    <w:rsid w:val="00FC4352"/>
    <w:rsid w:val="00FC642C"/>
    <w:rsid w:val="00FC66F7"/>
    <w:rsid w:val="00FC683A"/>
    <w:rsid w:val="00FD5552"/>
    <w:rsid w:val="00FD5B66"/>
    <w:rsid w:val="00FE044A"/>
    <w:rsid w:val="00FE2805"/>
    <w:rsid w:val="00FE4358"/>
    <w:rsid w:val="00FF07C8"/>
    <w:rsid w:val="00FF11D9"/>
    <w:rsid w:val="056877A4"/>
    <w:rsid w:val="12314EBC"/>
    <w:rsid w:val="1884D2FF"/>
    <w:rsid w:val="1EF3EBB2"/>
    <w:rsid w:val="208D606D"/>
    <w:rsid w:val="29F8245F"/>
    <w:rsid w:val="2AB86141"/>
    <w:rsid w:val="2D00E35B"/>
    <w:rsid w:val="31BFDEC2"/>
    <w:rsid w:val="32D57107"/>
    <w:rsid w:val="3658C32F"/>
    <w:rsid w:val="392ED0B8"/>
    <w:rsid w:val="3A1E1B55"/>
    <w:rsid w:val="4176DEC0"/>
    <w:rsid w:val="48B0CC85"/>
    <w:rsid w:val="4AAF3D77"/>
    <w:rsid w:val="545508B2"/>
    <w:rsid w:val="554FD584"/>
    <w:rsid w:val="60BA8B71"/>
    <w:rsid w:val="659CF87F"/>
    <w:rsid w:val="722D46DA"/>
    <w:rsid w:val="7A380850"/>
    <w:rsid w:val="7B18E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2"/>
      </w:numPr>
      <w:tabs>
        <w:tab w:val="right" w:pos="9029"/>
      </w:tabs>
      <w:spacing w:after="240"/>
    </w:pPr>
    <w:rPr>
      <w:lang w:eastAsia="en-US"/>
    </w:rPr>
  </w:style>
  <w:style w:type="paragraph" w:styleId="ListBullet2">
    <w:name w:val="List Bullet 2"/>
    <w:basedOn w:val="Normal"/>
    <w:semiHidden/>
    <w:rsid w:val="00D37FA6"/>
    <w:pPr>
      <w:numPr>
        <w:ilvl w:val="2"/>
        <w:numId w:val="2"/>
      </w:numPr>
      <w:tabs>
        <w:tab w:val="right" w:pos="9029"/>
      </w:tabs>
      <w:spacing w:after="240"/>
    </w:pPr>
    <w:rPr>
      <w:lang w:eastAsia="en-US"/>
    </w:rPr>
  </w:style>
  <w:style w:type="paragraph" w:styleId="ListContinue">
    <w:name w:val="List Continue"/>
    <w:basedOn w:val="Normal"/>
    <w:semiHidden/>
    <w:rsid w:val="00D37FA6"/>
    <w:pPr>
      <w:numPr>
        <w:ilvl w:val="1"/>
        <w:numId w:val="2"/>
      </w:numPr>
      <w:tabs>
        <w:tab w:val="right" w:pos="9029"/>
      </w:tabs>
      <w:spacing w:after="240"/>
    </w:pPr>
    <w:rPr>
      <w:lang w:eastAsia="en-US"/>
    </w:rPr>
  </w:style>
  <w:style w:type="paragraph" w:styleId="ListContinue2">
    <w:name w:val="List Continue 2"/>
    <w:basedOn w:val="Normal"/>
    <w:semiHidden/>
    <w:rsid w:val="00D37FA6"/>
    <w:pPr>
      <w:numPr>
        <w:ilvl w:val="3"/>
        <w:numId w:val="2"/>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lanning-a-recruitment" TargetMode="External"/><Relationship Id="rId18" Type="http://schemas.openxmlformats.org/officeDocument/2006/relationships/image" Target="media/image2.png"/><Relationship Id="rId26" Type="http://schemas.openxmlformats.org/officeDocument/2006/relationships/hyperlink" Target="https://staff.web.ox.ac.uk/recruitment-support-faqs" TargetMode="External"/><Relationship Id="rId39" Type="http://schemas.openxmlformats.org/officeDocument/2006/relationships/hyperlink" Target="https://staffimmigration.admin.ox.ac.uk/visa-loan-scheme" TargetMode="External"/><Relationship Id="rId21" Type="http://schemas.openxmlformats.org/officeDocument/2006/relationships/hyperlink" Target="http://www.ox.ac.uk/about/organisation" TargetMode="External"/><Relationship Id="rId34" Type="http://schemas.openxmlformats.org/officeDocument/2006/relationships/hyperlink" Target="https://hr.admin.ox.ac.uk/staff-benefits" TargetMode="External"/><Relationship Id="rId42" Type="http://schemas.openxmlformats.org/officeDocument/2006/relationships/hyperlink" Target="https://edu.admin.ox.ac.uk/disability-support" TargetMode="External"/><Relationship Id="rId47" Type="http://schemas.openxmlformats.org/officeDocument/2006/relationships/hyperlink" Target="https://www.ox.ac.uk/research/support-researchers/connecting-other-researchers/oxford-research-staff-society"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pubns/misc208.pdf" TargetMode="External"/><Relationship Id="rId29" Type="http://schemas.openxmlformats.org/officeDocument/2006/relationships/hyperlink" Target="https://compliance.admin.ox.ac.uk/data-protection-policy" TargetMode="External"/><Relationship Id="rId11" Type="http://schemas.openxmlformats.org/officeDocument/2006/relationships/hyperlink" Target="http://www.ox.ac.uk/" TargetMode="External"/><Relationship Id="rId24" Type="http://schemas.openxmlformats.org/officeDocument/2006/relationships/hyperlink" Target="https://www.jobs.ox.ac.uk/how-to-apply" TargetMode="External"/><Relationship Id="rId32" Type="http://schemas.openxmlformats.org/officeDocument/2006/relationships/hyperlink" Target="https://travel.admin.ox.ac.uk/bus-rail" TargetMode="External"/><Relationship Id="rId37" Type="http://schemas.openxmlformats.org/officeDocument/2006/relationships/hyperlink" Target="https://www.sport.ox.ac.uk/" TargetMode="External"/><Relationship Id="rId40" Type="http://schemas.openxmlformats.org/officeDocument/2006/relationships/hyperlink" Target="https://hr.web.ox.ac.uk/family-leave" TargetMode="External"/><Relationship Id="rId45" Type="http://schemas.openxmlformats.org/officeDocument/2006/relationships/hyperlink" Target="http://www.newcomers.ox.ac.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hr.admin.ox.ac.uk/the-ejra" TargetMode="External"/><Relationship Id="rId44" Type="http://schemas.openxmlformats.org/officeDocument/2006/relationships/hyperlink" Target="https://edu.admin.ox.ac.uk/network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s.ox.ac.uk/pre-employment-checks" TargetMode="External"/><Relationship Id="rId22" Type="http://schemas.openxmlformats.org/officeDocument/2006/relationships/hyperlink" Target="http://www.ox.ac.uk/xxxxxx" TargetMode="External"/><Relationship Id="rId27" Type="http://schemas.openxmlformats.org/officeDocument/2006/relationships/hyperlink" Target="http://www.recruit.ox.ac.uk/" TargetMode="External"/><Relationship Id="rId30" Type="http://schemas.openxmlformats.org/officeDocument/2006/relationships/hyperlink" Target="https://hr.admin.ox.ac.uk/the-ejra" TargetMode="External"/><Relationship Id="rId35" Type="http://schemas.openxmlformats.org/officeDocument/2006/relationships/hyperlink" Target="https://staff.admin.ox.ac.uk/thriving-at-oxford" TargetMode="External"/><Relationship Id="rId43" Type="http://schemas.openxmlformats.org/officeDocument/2006/relationships/hyperlink" Target="https://hr.admin.ox.ac.uk/menopause-guidance"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hr.admin.ox.ac.uk/higher-education-role-analysis-hera" TargetMode="External"/><Relationship Id="rId17" Type="http://schemas.openxmlformats.org/officeDocument/2006/relationships/image" Target="media/image1.png"/><Relationship Id="rId25" Type="http://schemas.openxmlformats.org/officeDocument/2006/relationships/hyperlink" Target="https://hr.admin.ox.ac.uk/internal-mobility-principles" TargetMode="External"/><Relationship Id="rId33" Type="http://schemas.openxmlformats.org/officeDocument/2006/relationships/hyperlink" Target="https://hr.admin.ox.ac.uk/staff-benefits" TargetMode="External"/><Relationship Id="rId38" Type="http://schemas.openxmlformats.org/officeDocument/2006/relationships/hyperlink" Target="https://jobs.ox.ac.uk/lifeinoxford" TargetMode="External"/><Relationship Id="rId46" Type="http://schemas.openxmlformats.org/officeDocument/2006/relationships/hyperlink" Target="https://www.ox.ac.uk/research/support-researchers/researcher-hub" TargetMode="External"/><Relationship Id="rId20" Type="http://schemas.openxmlformats.org/officeDocument/2006/relationships/image" Target="media/image4.png"/><Relationship Id="rId41" Type="http://schemas.openxmlformats.org/officeDocument/2006/relationships/hyperlink" Target="https://childcare.admin.ox.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dmin.ox.ac.uk/safety/policy-statements/s2-09/" TargetMode="External"/><Relationship Id="rId23" Type="http://schemas.openxmlformats.org/officeDocument/2006/relationships/hyperlink" Target="http://www.ox.ac.uk/xxxxx" TargetMode="External"/><Relationship Id="rId28" Type="http://schemas.openxmlformats.org/officeDocument/2006/relationships/hyperlink" Target="https://compliance.admin.ox.ac.uk/job-applicant-privacy-policy" TargetMode="External"/><Relationship Id="rId36" Type="http://schemas.openxmlformats.org/officeDocument/2006/relationships/hyperlink" Target="http://www.club.ox.ac.uk" TargetMode="External"/><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cid:image006.jpg@01D8EDD5.B07C4220" TargetMode="External"/><Relationship Id="rId18" Type="http://schemas.openxmlformats.org/officeDocument/2006/relationships/hyperlink" Target="http://www.admin.ox.ac.uk/eop/gender/athenaswan/" TargetMode="External"/><Relationship Id="rId3" Type="http://schemas.openxmlformats.org/officeDocument/2006/relationships/image" Target="media/image7.jpeg"/><Relationship Id="rId21" Type="http://schemas.openxmlformats.org/officeDocument/2006/relationships/image" Target="media/image14.png"/><Relationship Id="rId7" Type="http://schemas.openxmlformats.org/officeDocument/2006/relationships/image" Target="media/image10.jpeg"/><Relationship Id="rId12" Type="http://schemas.openxmlformats.org/officeDocument/2006/relationships/image" Target="media/image9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hyperlink" Target="http://www.admin.ox.ac.uk/personnel/staffinfo/resstaff/hrexcellence/" TargetMode="External"/><Relationship Id="rId20" Type="http://schemas.openxmlformats.org/officeDocument/2006/relationships/hyperlink" Target="https://www.admin.ox.ac.uk/eop/disab/mindfulemployer/"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image" Target="media/image80.jpeg"/><Relationship Id="rId5" Type="http://schemas.openxmlformats.org/officeDocument/2006/relationships/image" Target="media/image9.jpeg"/><Relationship Id="rId15" Type="http://schemas.openxmlformats.org/officeDocument/2006/relationships/image" Target="media/image11.jpeg"/><Relationship Id="rId10" Type="http://schemas.openxmlformats.org/officeDocument/2006/relationships/image" Target="media/image70.jpeg"/><Relationship Id="rId19" Type="http://schemas.openxmlformats.org/officeDocument/2006/relationships/image" Target="media/image13.png"/><Relationship Id="rId4" Type="http://schemas.openxmlformats.org/officeDocument/2006/relationships/image" Target="media/image8.jpeg"/><Relationship Id="rId9" Type="http://schemas.openxmlformats.org/officeDocument/2006/relationships/hyperlink" Target="https://www.admin.ox.ac.uk/eop/race/raceequalitychartermark/" TargetMode="External"/><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F3A6D258C18EE449A8E16A2EA5D613B" ma:contentTypeVersion="11" ma:contentTypeDescription="Create a new document." ma:contentTypeScope="" ma:versionID="36bad4c2b89df0f751d47b14d1d012df">
  <xsd:schema xmlns:xsd="http://www.w3.org/2001/XMLSchema" xmlns:xs="http://www.w3.org/2001/XMLSchema" xmlns:p="http://schemas.microsoft.com/office/2006/metadata/properties" xmlns:ns2="e9f59d5d-d6a2-44ce-8ade-c9d74e41f2c3" xmlns:ns3="77278aec-b619-41dd-8e24-15224e704bec" targetNamespace="http://schemas.microsoft.com/office/2006/metadata/properties" ma:root="true" ma:fieldsID="ba24b62e23f8644a39550851069597fa" ns2:_="" ns3:_="">
    <xsd:import namespace="e9f59d5d-d6a2-44ce-8ade-c9d74e41f2c3"/>
    <xsd:import namespace="77278aec-b619-41dd-8e24-15224e704b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59d5d-d6a2-44ce-8ade-c9d74e41f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78aec-b619-41dd-8e24-15224e704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fd5ed-8ea0-4499-975c-a76e65da1fe3}" ma:internalName="TaxCatchAll" ma:showField="CatchAllData" ma:web="77278aec-b619-41dd-8e24-15224e704b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f59d5d-d6a2-44ce-8ade-c9d74e41f2c3">
      <Terms xmlns="http://schemas.microsoft.com/office/infopath/2007/PartnerControls"/>
    </lcf76f155ced4ddcb4097134ff3c332f>
    <TaxCatchAll xmlns="77278aec-b619-41dd-8e24-15224e704bec" xsi:nil="true"/>
  </documentManagement>
</p:properties>
</file>

<file path=customXml/itemProps1.xml><?xml version="1.0" encoding="utf-8"?>
<ds:datastoreItem xmlns:ds="http://schemas.openxmlformats.org/officeDocument/2006/customXml" ds:itemID="{556B168F-713D-49C7-87A2-4302261F46AF}">
  <ds:schemaRefs>
    <ds:schemaRef ds:uri="http://schemas.openxmlformats.org/officeDocument/2006/bibliography"/>
  </ds:schemaRefs>
</ds:datastoreItem>
</file>

<file path=customXml/itemProps2.xml><?xml version="1.0" encoding="utf-8"?>
<ds:datastoreItem xmlns:ds="http://schemas.openxmlformats.org/officeDocument/2006/customXml" ds:itemID="{7D73B112-6E8B-485A-90C0-C6A7DDAC3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59d5d-d6a2-44ce-8ade-c9d74e41f2c3"/>
    <ds:schemaRef ds:uri="77278aec-b619-41dd-8e24-15224e704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C5A4D7-B39F-4DD1-925C-43B89DD5C6D7}">
  <ds:schemaRefs>
    <ds:schemaRef ds:uri="http://schemas.microsoft.com/sharepoint/v3/contenttype/forms"/>
  </ds:schemaRefs>
</ds:datastoreItem>
</file>

<file path=customXml/itemProps4.xml><?xml version="1.0" encoding="utf-8"?>
<ds:datastoreItem xmlns:ds="http://schemas.openxmlformats.org/officeDocument/2006/customXml" ds:itemID="{143197D2-A60B-4FE4-9377-9509CF074D78}">
  <ds:schemaRefs>
    <ds:schemaRef ds:uri="http://schemas.microsoft.com/office/2006/metadata/properties"/>
    <ds:schemaRef ds:uri="http://schemas.microsoft.com/office/infopath/2007/PartnerControls"/>
    <ds:schemaRef ds:uri="e9f59d5d-d6a2-44ce-8ade-c9d74e41f2c3"/>
    <ds:schemaRef ds:uri="77278aec-b619-41dd-8e24-15224e704be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2926</Words>
  <Characters>16680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Kate Butler</cp:lastModifiedBy>
  <cp:revision>2</cp:revision>
  <cp:lastPrinted>2019-04-29T12:58:00Z</cp:lastPrinted>
  <dcterms:created xsi:type="dcterms:W3CDTF">2025-11-07T12:19:00Z</dcterms:created>
  <dcterms:modified xsi:type="dcterms:W3CDTF">2025-11-07T12:19:00Z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0x010100CF3A6D258C18EE449A8E16A2EA5D613B</vt:lpwstr>
  </property>
  <property fmtid="{D5CDD505-2E9C-101B-9397-08002B2CF9AE}" pid="3" name="MediaServiceImageTags">
    <vt:lpwstr/>
  </property>
</Properties>
</file>