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530B0" w14:textId="5E7B9BB6" w:rsidR="00D87627" w:rsidRPr="00D87627" w:rsidRDefault="00D87627" w:rsidP="00D87627">
      <w:pPr>
        <w:rPr>
          <w:rFonts w:ascii="Arial" w:hAnsi="Arial" w:cs="Arial"/>
          <w:i/>
          <w:sz w:val="22"/>
          <w:szCs w:val="22"/>
        </w:rPr>
      </w:pPr>
      <w:r w:rsidRPr="00D87627">
        <w:rPr>
          <w:rFonts w:ascii="Arial" w:hAnsi="Arial" w:cs="Arial"/>
          <w:i/>
          <w:sz w:val="22"/>
          <w:szCs w:val="22"/>
          <w:highlight w:val="yellow"/>
        </w:rPr>
        <w:t>Please note that this document has been adopted by teams within central HR for use in recruitment exercises. Departments may wish to adopt a similar approach locally.</w:t>
      </w:r>
    </w:p>
    <w:p w14:paraId="0B507C92" w14:textId="017D8271" w:rsidR="00EC3E61" w:rsidRPr="00D87627" w:rsidRDefault="00FE4F90" w:rsidP="00FE4F90">
      <w:pPr>
        <w:pStyle w:val="Heading1"/>
      </w:pPr>
      <w:r>
        <w:t>University HR</w:t>
      </w:r>
      <w:r w:rsidR="002F23C7" w:rsidRPr="00D87627">
        <w:t xml:space="preserve">: terms of use for </w:t>
      </w:r>
      <w:r w:rsidR="00E23450" w:rsidRPr="00D87627">
        <w:t xml:space="preserve">recruitment </w:t>
      </w:r>
      <w:r w:rsidR="002F23C7" w:rsidRPr="00D87627">
        <w:t xml:space="preserve">data </w:t>
      </w:r>
      <w:r w:rsidR="005A1EC4" w:rsidRPr="00D87627">
        <w:t>recipients</w:t>
      </w:r>
    </w:p>
    <w:p w14:paraId="208D6A4C" w14:textId="77777777" w:rsidR="00EC3E61" w:rsidRPr="00D87627" w:rsidRDefault="00EC3E61" w:rsidP="00D044D5">
      <w:pPr>
        <w:rPr>
          <w:rFonts w:ascii="Arial" w:hAnsi="Arial" w:cs="Arial"/>
        </w:rPr>
      </w:pPr>
    </w:p>
    <w:p w14:paraId="673FA2F8" w14:textId="218FE55F" w:rsidR="00EC3E61" w:rsidRPr="00D87627" w:rsidRDefault="00EC3E61" w:rsidP="00D044D5">
      <w:pPr>
        <w:rPr>
          <w:rFonts w:ascii="Arial" w:hAnsi="Arial" w:cs="Arial"/>
          <w:i/>
        </w:rPr>
      </w:pPr>
      <w:r w:rsidRPr="00D87627">
        <w:rPr>
          <w:rFonts w:ascii="Arial" w:hAnsi="Arial" w:cs="Arial"/>
          <w:i/>
        </w:rPr>
        <w:t xml:space="preserve">Please note </w:t>
      </w:r>
      <w:r w:rsidR="002F23C7" w:rsidRPr="00D87627">
        <w:rPr>
          <w:rFonts w:ascii="Arial" w:hAnsi="Arial" w:cs="Arial"/>
          <w:i/>
        </w:rPr>
        <w:t>that the following applies to</w:t>
      </w:r>
      <w:r w:rsidR="005A1EC4" w:rsidRPr="00D87627">
        <w:rPr>
          <w:rFonts w:ascii="Arial" w:hAnsi="Arial" w:cs="Arial"/>
          <w:i/>
        </w:rPr>
        <w:t xml:space="preserve"> any</w:t>
      </w:r>
      <w:r w:rsidR="002F23C7" w:rsidRPr="00D87627">
        <w:rPr>
          <w:rFonts w:ascii="Arial" w:hAnsi="Arial" w:cs="Arial"/>
          <w:i/>
        </w:rPr>
        <w:t xml:space="preserve"> individual in</w:t>
      </w:r>
      <w:r w:rsidR="00E23450" w:rsidRPr="00D87627">
        <w:rPr>
          <w:rFonts w:ascii="Arial" w:hAnsi="Arial" w:cs="Arial"/>
          <w:i/>
        </w:rPr>
        <w:t xml:space="preserve">volved in the recruitment exercise receiving </w:t>
      </w:r>
      <w:r w:rsidR="005A1EC4" w:rsidRPr="00D87627">
        <w:rPr>
          <w:rFonts w:ascii="Arial" w:hAnsi="Arial" w:cs="Arial"/>
          <w:i/>
        </w:rPr>
        <w:t xml:space="preserve">personal </w:t>
      </w:r>
      <w:r w:rsidR="00BF17D2" w:rsidRPr="00D87627">
        <w:rPr>
          <w:rFonts w:ascii="Arial" w:hAnsi="Arial" w:cs="Arial"/>
          <w:i/>
        </w:rPr>
        <w:t>data</w:t>
      </w:r>
      <w:r w:rsidR="00BF17D2" w:rsidRPr="00D87627">
        <w:rPr>
          <w:rStyle w:val="FootnoteReference"/>
          <w:rFonts w:ascii="Arial" w:hAnsi="Arial" w:cs="Arial"/>
          <w:i/>
        </w:rPr>
        <w:footnoteReference w:id="1"/>
      </w:r>
      <w:r w:rsidR="00BF17D2" w:rsidRPr="00D87627">
        <w:rPr>
          <w:rFonts w:ascii="Arial" w:hAnsi="Arial" w:cs="Arial"/>
          <w:i/>
        </w:rPr>
        <w:t xml:space="preserve"> from </w:t>
      </w:r>
      <w:r w:rsidR="00FE4F90">
        <w:rPr>
          <w:rFonts w:ascii="Arial" w:hAnsi="Arial" w:cs="Arial"/>
          <w:i/>
        </w:rPr>
        <w:t>University HR</w:t>
      </w:r>
      <w:r w:rsidR="002F23C7" w:rsidRPr="00D87627">
        <w:rPr>
          <w:rFonts w:ascii="Arial" w:hAnsi="Arial" w:cs="Arial"/>
          <w:i/>
        </w:rPr>
        <w:t>, whether they be internal or external to the University</w:t>
      </w:r>
      <w:r w:rsidR="00BF17D2" w:rsidRPr="00D87627">
        <w:rPr>
          <w:rFonts w:ascii="Arial" w:hAnsi="Arial" w:cs="Arial"/>
          <w:i/>
        </w:rPr>
        <w:t>.</w:t>
      </w:r>
      <w:bookmarkStart w:id="0" w:name="_GoBack"/>
      <w:bookmarkEnd w:id="0"/>
    </w:p>
    <w:p w14:paraId="711CB4C5" w14:textId="77777777" w:rsidR="0044505E" w:rsidRPr="00D87627" w:rsidRDefault="0044505E" w:rsidP="00EC4647">
      <w:pPr>
        <w:rPr>
          <w:rFonts w:ascii="Arial" w:hAnsi="Arial" w:cs="Arial"/>
          <w:sz w:val="22"/>
          <w:szCs w:val="22"/>
        </w:rPr>
      </w:pPr>
    </w:p>
    <w:p w14:paraId="754FD6BC" w14:textId="188FE06E" w:rsidR="0044505E" w:rsidRPr="00D87627" w:rsidRDefault="00EC4647" w:rsidP="00EC4647">
      <w:pPr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By receiving and opening </w:t>
      </w:r>
      <w:r w:rsidR="00E73A8D" w:rsidRPr="00D87627">
        <w:rPr>
          <w:rFonts w:ascii="Arial" w:hAnsi="Arial" w:cs="Arial"/>
          <w:sz w:val="22"/>
          <w:szCs w:val="22"/>
        </w:rPr>
        <w:t>data</w:t>
      </w:r>
      <w:r w:rsidR="002249C6" w:rsidRPr="00D87627">
        <w:rPr>
          <w:rFonts w:ascii="Arial" w:hAnsi="Arial" w:cs="Arial"/>
          <w:sz w:val="22"/>
          <w:szCs w:val="22"/>
        </w:rPr>
        <w:t xml:space="preserve"> c</w:t>
      </w:r>
      <w:r w:rsidR="00B131BC" w:rsidRPr="00D87627">
        <w:rPr>
          <w:rFonts w:ascii="Arial" w:hAnsi="Arial" w:cs="Arial"/>
          <w:sz w:val="22"/>
          <w:szCs w:val="22"/>
        </w:rPr>
        <w:t xml:space="preserve">ontaining </w:t>
      </w:r>
      <w:r w:rsidR="002249C6" w:rsidRPr="00D87627">
        <w:rPr>
          <w:rFonts w:ascii="Arial" w:hAnsi="Arial" w:cs="Arial"/>
          <w:sz w:val="22"/>
          <w:szCs w:val="22"/>
        </w:rPr>
        <w:t>personal information</w:t>
      </w:r>
      <w:r w:rsidR="00E73A8D" w:rsidRPr="00D87627">
        <w:rPr>
          <w:rFonts w:ascii="Arial" w:hAnsi="Arial" w:cs="Arial"/>
          <w:sz w:val="22"/>
          <w:szCs w:val="22"/>
        </w:rPr>
        <w:t>,</w:t>
      </w:r>
      <w:r w:rsidR="00B131BC" w:rsidRPr="00D87627">
        <w:rPr>
          <w:rFonts w:ascii="Arial" w:hAnsi="Arial" w:cs="Arial"/>
          <w:sz w:val="22"/>
          <w:szCs w:val="22"/>
        </w:rPr>
        <w:t xml:space="preserve"> </w:t>
      </w:r>
      <w:r w:rsidRPr="00D87627">
        <w:rPr>
          <w:rFonts w:ascii="Arial" w:hAnsi="Arial" w:cs="Arial"/>
          <w:sz w:val="22"/>
          <w:szCs w:val="22"/>
        </w:rPr>
        <w:t xml:space="preserve">you accept responsibility for the data and its security, and agree to </w:t>
      </w:r>
      <w:r w:rsidR="004D532F" w:rsidRPr="00D87627">
        <w:rPr>
          <w:rFonts w:ascii="Arial" w:hAnsi="Arial" w:cs="Arial"/>
          <w:sz w:val="22"/>
          <w:szCs w:val="22"/>
        </w:rPr>
        <w:t xml:space="preserve">comply with the </w:t>
      </w:r>
      <w:r w:rsidR="00595BDC" w:rsidRPr="00D87627">
        <w:rPr>
          <w:rFonts w:ascii="Arial" w:hAnsi="Arial" w:cs="Arial"/>
          <w:sz w:val="22"/>
          <w:szCs w:val="22"/>
        </w:rPr>
        <w:t>General Data Protection Regulation</w:t>
      </w:r>
      <w:r w:rsidR="00E73A8D" w:rsidRPr="00D87627">
        <w:rPr>
          <w:rFonts w:ascii="Arial" w:hAnsi="Arial" w:cs="Arial"/>
          <w:sz w:val="22"/>
          <w:szCs w:val="22"/>
        </w:rPr>
        <w:t xml:space="preserve"> (GDPR) and related UK data protection legislation, </w:t>
      </w:r>
      <w:r w:rsidR="004D532F" w:rsidRPr="00D87627">
        <w:rPr>
          <w:rFonts w:ascii="Arial" w:hAnsi="Arial" w:cs="Arial"/>
          <w:sz w:val="22"/>
          <w:szCs w:val="22"/>
        </w:rPr>
        <w:t xml:space="preserve">and with relevant </w:t>
      </w:r>
      <w:r w:rsidR="00BE79E9" w:rsidRPr="00D87627">
        <w:rPr>
          <w:rFonts w:ascii="Arial" w:hAnsi="Arial" w:cs="Arial"/>
          <w:sz w:val="22"/>
          <w:szCs w:val="22"/>
        </w:rPr>
        <w:t>U</w:t>
      </w:r>
      <w:r w:rsidR="004D532F" w:rsidRPr="00D87627">
        <w:rPr>
          <w:rFonts w:ascii="Arial" w:hAnsi="Arial" w:cs="Arial"/>
          <w:sz w:val="22"/>
          <w:szCs w:val="22"/>
        </w:rPr>
        <w:t xml:space="preserve">niversity policies on data protection and information security. </w:t>
      </w:r>
    </w:p>
    <w:p w14:paraId="12EDDD2A" w14:textId="77777777" w:rsidR="00BE79E9" w:rsidRPr="00D87627" w:rsidRDefault="00BE79E9" w:rsidP="00EC4647">
      <w:pPr>
        <w:rPr>
          <w:rFonts w:ascii="Arial" w:hAnsi="Arial" w:cs="Arial"/>
          <w:sz w:val="22"/>
          <w:szCs w:val="22"/>
        </w:rPr>
      </w:pPr>
    </w:p>
    <w:p w14:paraId="4A4A5944" w14:textId="0E412A68" w:rsidR="00EC4647" w:rsidRPr="00D87627" w:rsidRDefault="00EC4647" w:rsidP="00EC4647">
      <w:pPr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In particular, you </w:t>
      </w:r>
      <w:r w:rsidR="00E73A8D" w:rsidRPr="00D87627">
        <w:rPr>
          <w:rFonts w:ascii="Arial" w:hAnsi="Arial" w:cs="Arial"/>
          <w:sz w:val="22"/>
          <w:szCs w:val="22"/>
        </w:rPr>
        <w:t>agree to the following:</w:t>
      </w:r>
      <w:r w:rsidR="004D532F" w:rsidRPr="00D87627">
        <w:rPr>
          <w:rFonts w:ascii="Arial" w:hAnsi="Arial" w:cs="Arial"/>
          <w:sz w:val="22"/>
          <w:szCs w:val="22"/>
        </w:rPr>
        <w:t xml:space="preserve"> </w:t>
      </w:r>
    </w:p>
    <w:p w14:paraId="4560D1B8" w14:textId="77777777" w:rsidR="007D0C25" w:rsidRPr="00D87627" w:rsidRDefault="007D0C25" w:rsidP="00EC4647">
      <w:pPr>
        <w:rPr>
          <w:rFonts w:ascii="Arial" w:hAnsi="Arial" w:cs="Arial"/>
          <w:sz w:val="22"/>
          <w:szCs w:val="22"/>
        </w:rPr>
      </w:pPr>
    </w:p>
    <w:p w14:paraId="5C1555E6" w14:textId="4D6371FD" w:rsidR="002C0831" w:rsidRPr="00D87627" w:rsidRDefault="002249C6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>Personal information</w:t>
      </w:r>
      <w:r w:rsidR="00EC4647" w:rsidRPr="00D87627">
        <w:rPr>
          <w:rFonts w:ascii="Arial" w:hAnsi="Arial" w:cs="Arial"/>
          <w:sz w:val="22"/>
          <w:szCs w:val="22"/>
        </w:rPr>
        <w:t xml:space="preserve"> shall be </w:t>
      </w:r>
      <w:r w:rsidR="009F7366" w:rsidRPr="00D87627">
        <w:rPr>
          <w:rFonts w:ascii="Arial" w:hAnsi="Arial" w:cs="Arial"/>
          <w:sz w:val="22"/>
          <w:szCs w:val="22"/>
        </w:rPr>
        <w:t xml:space="preserve">used only </w:t>
      </w:r>
      <w:r w:rsidR="00861158" w:rsidRPr="00D87627">
        <w:rPr>
          <w:rFonts w:ascii="Arial" w:hAnsi="Arial" w:cs="Arial"/>
          <w:sz w:val="22"/>
          <w:szCs w:val="22"/>
        </w:rPr>
        <w:t>for the purpose for which it was provided.</w:t>
      </w:r>
    </w:p>
    <w:p w14:paraId="4FB3F383" w14:textId="49D54A08" w:rsidR="0095471C" w:rsidRPr="00D87627" w:rsidRDefault="009F7366" w:rsidP="00FE4F90">
      <w:pPr>
        <w:pStyle w:val="ListParagraph"/>
        <w:numPr>
          <w:ilvl w:val="0"/>
          <w:numId w:val="4"/>
        </w:numPr>
        <w:spacing w:before="120" w:after="120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>The data shall be kept secure</w:t>
      </w:r>
      <w:r w:rsidR="00E73A8D" w:rsidRPr="00D87627">
        <w:rPr>
          <w:rFonts w:ascii="Arial" w:hAnsi="Arial" w:cs="Arial"/>
          <w:sz w:val="22"/>
          <w:szCs w:val="22"/>
        </w:rPr>
        <w:t>ly,</w:t>
      </w:r>
      <w:r w:rsidRPr="00D87627">
        <w:rPr>
          <w:rFonts w:ascii="Arial" w:hAnsi="Arial" w:cs="Arial"/>
          <w:sz w:val="22"/>
          <w:szCs w:val="22"/>
        </w:rPr>
        <w:t xml:space="preserve"> </w:t>
      </w:r>
      <w:r w:rsidR="0095471C" w:rsidRPr="00D87627">
        <w:rPr>
          <w:rFonts w:ascii="Arial" w:hAnsi="Arial" w:cs="Arial"/>
          <w:sz w:val="22"/>
          <w:szCs w:val="22"/>
        </w:rPr>
        <w:t>and appropriate safeguards</w:t>
      </w:r>
      <w:r w:rsidR="00E73A8D" w:rsidRPr="00D87627">
        <w:rPr>
          <w:rFonts w:ascii="Arial" w:hAnsi="Arial" w:cs="Arial"/>
          <w:sz w:val="22"/>
          <w:szCs w:val="22"/>
        </w:rPr>
        <w:t xml:space="preserve"> shall be</w:t>
      </w:r>
      <w:r w:rsidR="0095471C" w:rsidRPr="00D87627">
        <w:rPr>
          <w:rFonts w:ascii="Arial" w:hAnsi="Arial" w:cs="Arial"/>
          <w:sz w:val="22"/>
          <w:szCs w:val="22"/>
        </w:rPr>
        <w:t xml:space="preserve"> taken to ensure that it is not lost or disclosed to unauthorised persons. Unauthorised persons </w:t>
      </w:r>
      <w:r w:rsidR="00E23450" w:rsidRPr="00D87627">
        <w:rPr>
          <w:rFonts w:ascii="Arial" w:hAnsi="Arial" w:cs="Arial"/>
          <w:sz w:val="22"/>
          <w:szCs w:val="22"/>
        </w:rPr>
        <w:t>in this context refers to those who have no direct involveme</w:t>
      </w:r>
      <w:r w:rsidR="00D87627">
        <w:rPr>
          <w:rFonts w:ascii="Arial" w:hAnsi="Arial" w:cs="Arial"/>
          <w:sz w:val="22"/>
          <w:szCs w:val="22"/>
        </w:rPr>
        <w:t xml:space="preserve">nt in the recruitment process. </w:t>
      </w:r>
      <w:r w:rsidR="00E23450" w:rsidRPr="00D87627">
        <w:rPr>
          <w:rFonts w:ascii="Arial" w:hAnsi="Arial" w:cs="Arial"/>
          <w:sz w:val="22"/>
          <w:szCs w:val="22"/>
        </w:rPr>
        <w:t>This applies even where they have an interest in the outcome of the recruitment exercise and may</w:t>
      </w:r>
      <w:r w:rsidR="00D87627">
        <w:rPr>
          <w:rFonts w:ascii="Arial" w:hAnsi="Arial" w:cs="Arial"/>
          <w:sz w:val="22"/>
          <w:szCs w:val="22"/>
        </w:rPr>
        <w:t xml:space="preserve"> be members of the University. </w:t>
      </w:r>
      <w:r w:rsidR="00861158" w:rsidRPr="00D87627">
        <w:rPr>
          <w:rFonts w:ascii="Arial" w:hAnsi="Arial" w:cs="Arial"/>
          <w:sz w:val="22"/>
          <w:szCs w:val="22"/>
        </w:rPr>
        <w:t>Details of appropriate security measures are set out in the</w:t>
      </w:r>
      <w:r w:rsidR="00E73A8D" w:rsidRPr="00D87627">
        <w:rPr>
          <w:rFonts w:ascii="Arial" w:hAnsi="Arial" w:cs="Arial"/>
          <w:sz w:val="22"/>
          <w:szCs w:val="22"/>
        </w:rPr>
        <w:t xml:space="preserve"> University’s</w:t>
      </w:r>
      <w:r w:rsidR="00D044D5" w:rsidRPr="00D87627">
        <w:rPr>
          <w:rFonts w:ascii="Arial" w:hAnsi="Arial" w:cs="Arial"/>
          <w:sz w:val="22"/>
          <w:szCs w:val="22"/>
        </w:rPr>
        <w:t xml:space="preserve"> Policy on Data Protection (available</w:t>
      </w:r>
      <w:r w:rsidR="00FE4F90">
        <w:rPr>
          <w:rFonts w:ascii="Arial" w:hAnsi="Arial" w:cs="Arial"/>
          <w:sz w:val="22"/>
          <w:szCs w:val="22"/>
        </w:rPr>
        <w:t xml:space="preserve"> at </w:t>
      </w:r>
      <w:hyperlink r:id="rId8" w:history="1">
        <w:r w:rsidR="00FE4F90" w:rsidRPr="00EE4657">
          <w:rPr>
            <w:rStyle w:val="Hyperlink"/>
            <w:rFonts w:ascii="Arial" w:hAnsi="Arial" w:cs="Arial"/>
            <w:sz w:val="22"/>
            <w:szCs w:val="22"/>
          </w:rPr>
          <w:t>https://compliance.admin.ox.ac.uk/data-protection-policy</w:t>
        </w:r>
      </w:hyperlink>
      <w:r w:rsidR="00FE4F90">
        <w:rPr>
          <w:rFonts w:ascii="Arial" w:hAnsi="Arial" w:cs="Arial"/>
          <w:sz w:val="22"/>
          <w:szCs w:val="22"/>
        </w:rPr>
        <w:t xml:space="preserve"> )</w:t>
      </w:r>
      <w:r w:rsidR="00E73A8D" w:rsidRPr="00D87627">
        <w:rPr>
          <w:rFonts w:ascii="Arial" w:hAnsi="Arial" w:cs="Arial"/>
          <w:sz w:val="22"/>
          <w:szCs w:val="22"/>
        </w:rPr>
        <w:t xml:space="preserve"> and </w:t>
      </w:r>
      <w:proofErr w:type="gramStart"/>
      <w:r w:rsidR="00E73A8D" w:rsidRPr="00D87627">
        <w:rPr>
          <w:rFonts w:ascii="Arial" w:hAnsi="Arial" w:cs="Arial"/>
          <w:sz w:val="22"/>
          <w:szCs w:val="22"/>
        </w:rPr>
        <w:t>its</w:t>
      </w:r>
      <w:proofErr w:type="gramEnd"/>
      <w:r w:rsidR="00861158" w:rsidRPr="00D87627">
        <w:rPr>
          <w:rFonts w:ascii="Arial" w:hAnsi="Arial" w:cs="Arial"/>
          <w:sz w:val="22"/>
          <w:szCs w:val="22"/>
        </w:rPr>
        <w:t xml:space="preserve"> Information Security Policy</w:t>
      </w:r>
      <w:r w:rsidR="00D044D5" w:rsidRPr="00D87627">
        <w:rPr>
          <w:rFonts w:ascii="Arial" w:hAnsi="Arial" w:cs="Arial"/>
          <w:sz w:val="22"/>
          <w:szCs w:val="22"/>
        </w:rPr>
        <w:t xml:space="preserve"> (available</w:t>
      </w:r>
      <w:r w:rsidR="00FE4F90">
        <w:rPr>
          <w:rFonts w:ascii="Arial" w:hAnsi="Arial" w:cs="Arial"/>
          <w:sz w:val="22"/>
          <w:szCs w:val="22"/>
        </w:rPr>
        <w:t xml:space="preserve"> at </w:t>
      </w:r>
      <w:hyperlink r:id="rId9" w:history="1">
        <w:r w:rsidR="00FE4F90" w:rsidRPr="00EE4657">
          <w:rPr>
            <w:rStyle w:val="Hyperlink"/>
            <w:rFonts w:ascii="Arial" w:hAnsi="Arial" w:cs="Arial"/>
            <w:sz w:val="22"/>
            <w:szCs w:val="22"/>
          </w:rPr>
          <w:t>https://www.infosec.ox.ac.uk/guidance-policy</w:t>
        </w:r>
      </w:hyperlink>
      <w:r w:rsidR="00D044D5" w:rsidRPr="00D87627">
        <w:rPr>
          <w:rFonts w:ascii="Arial" w:hAnsi="Arial" w:cs="Arial"/>
          <w:sz w:val="22"/>
          <w:szCs w:val="22"/>
        </w:rPr>
        <w:t>)</w:t>
      </w:r>
      <w:r w:rsidR="00E73A8D" w:rsidRPr="00D87627">
        <w:rPr>
          <w:rFonts w:ascii="Arial" w:hAnsi="Arial" w:cs="Arial"/>
          <w:sz w:val="22"/>
          <w:szCs w:val="22"/>
        </w:rPr>
        <w:t>.</w:t>
      </w:r>
    </w:p>
    <w:p w14:paraId="20D6186B" w14:textId="64F0A0AE" w:rsidR="00E23450" w:rsidRPr="00D87627" w:rsidRDefault="0095471C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>If the data is downloaded to a mobile device (</w:t>
      </w:r>
      <w:r w:rsidR="00E73A8D" w:rsidRPr="00D87627">
        <w:rPr>
          <w:rFonts w:ascii="Arial" w:hAnsi="Arial" w:cs="Arial"/>
          <w:sz w:val="22"/>
          <w:szCs w:val="22"/>
        </w:rPr>
        <w:t xml:space="preserve">e.g. </w:t>
      </w:r>
      <w:r w:rsidRPr="00D87627">
        <w:rPr>
          <w:rFonts w:ascii="Arial" w:hAnsi="Arial" w:cs="Arial"/>
          <w:sz w:val="22"/>
          <w:szCs w:val="22"/>
        </w:rPr>
        <w:t xml:space="preserve">laptop, memory stick, tablet, </w:t>
      </w:r>
      <w:r w:rsidR="00E73A8D" w:rsidRPr="00D87627">
        <w:rPr>
          <w:rFonts w:ascii="Arial" w:hAnsi="Arial" w:cs="Arial"/>
          <w:sz w:val="22"/>
          <w:szCs w:val="22"/>
        </w:rPr>
        <w:t>smartphone</w:t>
      </w:r>
      <w:r w:rsidR="007D0C25" w:rsidRPr="00D87627">
        <w:rPr>
          <w:rFonts w:ascii="Arial" w:hAnsi="Arial" w:cs="Arial"/>
          <w:sz w:val="22"/>
          <w:szCs w:val="22"/>
        </w:rPr>
        <w:t>)</w:t>
      </w:r>
      <w:r w:rsidR="00E73A8D" w:rsidRPr="00D87627">
        <w:rPr>
          <w:rFonts w:ascii="Arial" w:hAnsi="Arial" w:cs="Arial"/>
          <w:sz w:val="22"/>
          <w:szCs w:val="22"/>
        </w:rPr>
        <w:t xml:space="preserve">, </w:t>
      </w:r>
      <w:r w:rsidR="007D0C25" w:rsidRPr="00D87627">
        <w:rPr>
          <w:rFonts w:ascii="Arial" w:hAnsi="Arial" w:cs="Arial"/>
          <w:sz w:val="22"/>
          <w:szCs w:val="22"/>
        </w:rPr>
        <w:t xml:space="preserve">the device must be appropriately secured. </w:t>
      </w:r>
      <w:r w:rsidR="00B6188E" w:rsidRPr="00D87627">
        <w:rPr>
          <w:rFonts w:ascii="Arial" w:hAnsi="Arial" w:cs="Arial"/>
          <w:sz w:val="22"/>
          <w:szCs w:val="22"/>
        </w:rPr>
        <w:t>A</w:t>
      </w:r>
      <w:r w:rsidR="00236395" w:rsidRPr="00D87627">
        <w:rPr>
          <w:rFonts w:ascii="Arial" w:hAnsi="Arial" w:cs="Arial"/>
          <w:sz w:val="22"/>
          <w:szCs w:val="22"/>
        </w:rPr>
        <w:t xml:space="preserve"> mobile device</w:t>
      </w:r>
      <w:r w:rsidR="007D0C25" w:rsidRPr="00D87627">
        <w:rPr>
          <w:rFonts w:ascii="Arial" w:hAnsi="Arial" w:cs="Arial"/>
          <w:sz w:val="22"/>
          <w:szCs w:val="22"/>
        </w:rPr>
        <w:t xml:space="preserve"> may be used to store the data only if the device is encrypted.</w:t>
      </w:r>
      <w:r w:rsidR="00EC208B" w:rsidRPr="00D87627">
        <w:rPr>
          <w:rFonts w:ascii="Arial" w:hAnsi="Arial" w:cs="Arial"/>
          <w:sz w:val="22"/>
          <w:szCs w:val="22"/>
        </w:rPr>
        <w:t xml:space="preserve"> </w:t>
      </w:r>
    </w:p>
    <w:p w14:paraId="56EEBD6D" w14:textId="6B8F6C11" w:rsidR="007D0C25" w:rsidRPr="00D87627" w:rsidRDefault="002E41DE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If the data </w:t>
      </w:r>
      <w:r w:rsidR="004179DA" w:rsidRPr="00D87627">
        <w:rPr>
          <w:rFonts w:ascii="Arial" w:hAnsi="Arial" w:cs="Arial"/>
          <w:sz w:val="22"/>
          <w:szCs w:val="22"/>
        </w:rPr>
        <w:t xml:space="preserve">file is emailed, or if it is held outside of the </w:t>
      </w:r>
      <w:r w:rsidR="00861158" w:rsidRPr="00D87627">
        <w:rPr>
          <w:rFonts w:ascii="Arial" w:hAnsi="Arial" w:cs="Arial"/>
          <w:sz w:val="22"/>
          <w:szCs w:val="22"/>
        </w:rPr>
        <w:t xml:space="preserve">central </w:t>
      </w:r>
      <w:r w:rsidR="004179DA" w:rsidRPr="00D87627">
        <w:rPr>
          <w:rFonts w:ascii="Arial" w:hAnsi="Arial" w:cs="Arial"/>
          <w:sz w:val="22"/>
          <w:szCs w:val="22"/>
        </w:rPr>
        <w:t>University firewall</w:t>
      </w:r>
      <w:r w:rsidR="00E73A8D" w:rsidRPr="00D87627">
        <w:rPr>
          <w:rFonts w:ascii="Arial" w:hAnsi="Arial" w:cs="Arial"/>
          <w:sz w:val="22"/>
          <w:szCs w:val="22"/>
        </w:rPr>
        <w:t>,</w:t>
      </w:r>
      <w:r w:rsidR="004179DA" w:rsidRPr="00D87627">
        <w:rPr>
          <w:rFonts w:ascii="Arial" w:hAnsi="Arial" w:cs="Arial"/>
          <w:sz w:val="22"/>
          <w:szCs w:val="22"/>
        </w:rPr>
        <w:t xml:space="preserve"> then it </w:t>
      </w:r>
      <w:r w:rsidR="00673601" w:rsidRPr="00D87627">
        <w:rPr>
          <w:rFonts w:ascii="Arial" w:hAnsi="Arial" w:cs="Arial"/>
          <w:sz w:val="22"/>
          <w:szCs w:val="22"/>
        </w:rPr>
        <w:t xml:space="preserve">must be </w:t>
      </w:r>
      <w:r w:rsidR="00511EB9" w:rsidRPr="00D87627">
        <w:rPr>
          <w:rFonts w:ascii="Arial" w:hAnsi="Arial" w:cs="Arial"/>
          <w:sz w:val="22"/>
          <w:szCs w:val="22"/>
        </w:rPr>
        <w:t>encrypted at all times</w:t>
      </w:r>
      <w:r w:rsidR="009C76B5" w:rsidRPr="00D87627">
        <w:rPr>
          <w:rFonts w:ascii="Arial" w:hAnsi="Arial" w:cs="Arial"/>
          <w:sz w:val="22"/>
          <w:szCs w:val="22"/>
        </w:rPr>
        <w:t>,</w:t>
      </w:r>
      <w:r w:rsidR="00511EB9" w:rsidRPr="00D87627">
        <w:rPr>
          <w:rFonts w:ascii="Arial" w:hAnsi="Arial" w:cs="Arial"/>
          <w:sz w:val="22"/>
          <w:szCs w:val="22"/>
        </w:rPr>
        <w:t xml:space="preserve"> e.g. using</w:t>
      </w:r>
      <w:r w:rsidR="009C76B5" w:rsidRPr="00D87627">
        <w:rPr>
          <w:rFonts w:ascii="Arial" w:hAnsi="Arial" w:cs="Arial"/>
          <w:sz w:val="22"/>
          <w:szCs w:val="22"/>
        </w:rPr>
        <w:t xml:space="preserve"> the software 7-Z</w:t>
      </w:r>
      <w:r w:rsidR="00511EB9" w:rsidRPr="00D87627">
        <w:rPr>
          <w:rFonts w:ascii="Arial" w:hAnsi="Arial" w:cs="Arial"/>
          <w:sz w:val="22"/>
          <w:szCs w:val="22"/>
        </w:rPr>
        <w:t>ip</w:t>
      </w:r>
      <w:r w:rsidR="009C76B5" w:rsidRPr="00D87627">
        <w:rPr>
          <w:rFonts w:ascii="Arial" w:hAnsi="Arial" w:cs="Arial"/>
          <w:sz w:val="22"/>
          <w:szCs w:val="22"/>
        </w:rPr>
        <w:t>.</w:t>
      </w:r>
      <w:r w:rsidR="004179DA" w:rsidRPr="00D87627">
        <w:rPr>
          <w:rFonts w:ascii="Arial" w:hAnsi="Arial" w:cs="Arial"/>
          <w:sz w:val="22"/>
          <w:szCs w:val="22"/>
        </w:rPr>
        <w:t xml:space="preserve"> </w:t>
      </w:r>
    </w:p>
    <w:p w14:paraId="50090E38" w14:textId="5B279B19" w:rsidR="007D0C25" w:rsidRPr="00D87627" w:rsidRDefault="00511EB9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Rather than use cloud services such as Dropbox to share information with external participants, recruitment information should be shared using file transfer (e.g. </w:t>
      </w:r>
      <w:proofErr w:type="spellStart"/>
      <w:r w:rsidRPr="00D87627">
        <w:rPr>
          <w:rFonts w:ascii="Arial" w:hAnsi="Arial" w:cs="Arial"/>
          <w:sz w:val="22"/>
          <w:szCs w:val="22"/>
        </w:rPr>
        <w:t>Oxfile</w:t>
      </w:r>
      <w:proofErr w:type="spellEnd"/>
      <w:r w:rsidRPr="00D87627">
        <w:rPr>
          <w:rFonts w:ascii="Arial" w:hAnsi="Arial" w:cs="Arial"/>
          <w:sz w:val="22"/>
          <w:szCs w:val="22"/>
        </w:rPr>
        <w:t xml:space="preserve"> or </w:t>
      </w:r>
      <w:r w:rsidR="00314BB5" w:rsidRPr="00D87627">
        <w:rPr>
          <w:rFonts w:ascii="Arial" w:hAnsi="Arial" w:cs="Arial"/>
          <w:sz w:val="22"/>
          <w:szCs w:val="22"/>
        </w:rPr>
        <w:t>SharePoint</w:t>
      </w:r>
      <w:r w:rsidRPr="00D87627">
        <w:rPr>
          <w:rFonts w:ascii="Arial" w:hAnsi="Arial" w:cs="Arial"/>
          <w:sz w:val="22"/>
          <w:szCs w:val="22"/>
        </w:rPr>
        <w:t xml:space="preserve">) with a password provided via separate means.  </w:t>
      </w:r>
      <w:r w:rsidR="007D0C25" w:rsidRPr="00D87627">
        <w:rPr>
          <w:rFonts w:ascii="Arial" w:hAnsi="Arial" w:cs="Arial"/>
          <w:sz w:val="22"/>
          <w:szCs w:val="22"/>
        </w:rPr>
        <w:t xml:space="preserve"> </w:t>
      </w:r>
    </w:p>
    <w:p w14:paraId="149BFC47" w14:textId="2356A903" w:rsidR="007D0C25" w:rsidRPr="00D87627" w:rsidRDefault="007D0C25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The data shall </w:t>
      </w:r>
      <w:r w:rsidR="00231434" w:rsidRPr="00D87627">
        <w:rPr>
          <w:rFonts w:ascii="Arial" w:hAnsi="Arial" w:cs="Arial"/>
          <w:sz w:val="22"/>
          <w:szCs w:val="22"/>
        </w:rPr>
        <w:t xml:space="preserve">only </w:t>
      </w:r>
      <w:r w:rsidR="005E10E3" w:rsidRPr="00D87627">
        <w:rPr>
          <w:rFonts w:ascii="Arial" w:hAnsi="Arial" w:cs="Arial"/>
          <w:sz w:val="22"/>
          <w:szCs w:val="22"/>
        </w:rPr>
        <w:t xml:space="preserve">be </w:t>
      </w:r>
      <w:r w:rsidRPr="00D87627">
        <w:rPr>
          <w:rFonts w:ascii="Arial" w:hAnsi="Arial" w:cs="Arial"/>
          <w:sz w:val="22"/>
          <w:szCs w:val="22"/>
        </w:rPr>
        <w:t>disclosed to a third party</w:t>
      </w:r>
      <w:r w:rsidR="00E73A8D" w:rsidRPr="00D87627">
        <w:rPr>
          <w:rFonts w:ascii="Arial" w:hAnsi="Arial" w:cs="Arial"/>
          <w:sz w:val="22"/>
          <w:szCs w:val="22"/>
        </w:rPr>
        <w:t>,</w:t>
      </w:r>
      <w:r w:rsidRPr="00D87627">
        <w:rPr>
          <w:rFonts w:ascii="Arial" w:hAnsi="Arial" w:cs="Arial"/>
          <w:sz w:val="22"/>
          <w:szCs w:val="22"/>
        </w:rPr>
        <w:t xml:space="preserve"> i.e. any person or body </w:t>
      </w:r>
      <w:r w:rsidR="00511EB9" w:rsidRPr="00D87627">
        <w:rPr>
          <w:rFonts w:ascii="Arial" w:hAnsi="Arial" w:cs="Arial"/>
          <w:sz w:val="22"/>
          <w:szCs w:val="22"/>
        </w:rPr>
        <w:t>other than the original recipient</w:t>
      </w:r>
      <w:r w:rsidR="00E73A8D" w:rsidRPr="00D87627">
        <w:rPr>
          <w:rFonts w:ascii="Arial" w:hAnsi="Arial" w:cs="Arial"/>
          <w:sz w:val="22"/>
          <w:szCs w:val="22"/>
        </w:rPr>
        <w:t>,</w:t>
      </w:r>
      <w:r w:rsidR="00231434" w:rsidRPr="00D87627">
        <w:rPr>
          <w:rFonts w:ascii="Arial" w:hAnsi="Arial" w:cs="Arial"/>
          <w:sz w:val="22"/>
          <w:szCs w:val="22"/>
        </w:rPr>
        <w:t xml:space="preserve"> where the disclosure has been confirmed with the </w:t>
      </w:r>
      <w:r w:rsidR="00E73A8D" w:rsidRPr="00D87627">
        <w:rPr>
          <w:rFonts w:ascii="Arial" w:hAnsi="Arial" w:cs="Arial"/>
          <w:sz w:val="22"/>
          <w:szCs w:val="22"/>
        </w:rPr>
        <w:t xml:space="preserve">original sender as part of the purpose for which it was originally provided. </w:t>
      </w:r>
      <w:r w:rsidRPr="00D87627">
        <w:rPr>
          <w:rFonts w:ascii="Arial" w:hAnsi="Arial" w:cs="Arial"/>
          <w:sz w:val="22"/>
          <w:szCs w:val="22"/>
        </w:rPr>
        <w:t xml:space="preserve"> </w:t>
      </w:r>
    </w:p>
    <w:p w14:paraId="589ADB3A" w14:textId="430A7898" w:rsidR="00D32452" w:rsidRPr="00D87627" w:rsidRDefault="00A014AE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 xml:space="preserve">The data shall be kept only </w:t>
      </w:r>
      <w:r w:rsidR="005A0B46" w:rsidRPr="00D87627">
        <w:rPr>
          <w:rFonts w:ascii="Arial" w:hAnsi="Arial" w:cs="Arial"/>
          <w:sz w:val="22"/>
          <w:szCs w:val="22"/>
        </w:rPr>
        <w:t xml:space="preserve">for </w:t>
      </w:r>
      <w:r w:rsidRPr="00D87627">
        <w:rPr>
          <w:rFonts w:ascii="Arial" w:hAnsi="Arial" w:cs="Arial"/>
          <w:sz w:val="22"/>
          <w:szCs w:val="22"/>
        </w:rPr>
        <w:t xml:space="preserve">as </w:t>
      </w:r>
      <w:r w:rsidR="0004765B" w:rsidRPr="00D87627">
        <w:rPr>
          <w:rFonts w:ascii="Arial" w:hAnsi="Arial" w:cs="Arial"/>
          <w:sz w:val="22"/>
          <w:szCs w:val="22"/>
        </w:rPr>
        <w:t xml:space="preserve">long </w:t>
      </w:r>
      <w:r w:rsidR="004B0ED6" w:rsidRPr="00D87627">
        <w:rPr>
          <w:rFonts w:ascii="Arial" w:hAnsi="Arial" w:cs="Arial"/>
          <w:sz w:val="22"/>
          <w:szCs w:val="22"/>
        </w:rPr>
        <w:t xml:space="preserve">as </w:t>
      </w:r>
      <w:r w:rsidRPr="00D87627">
        <w:rPr>
          <w:rFonts w:ascii="Arial" w:hAnsi="Arial" w:cs="Arial"/>
          <w:sz w:val="22"/>
          <w:szCs w:val="22"/>
        </w:rPr>
        <w:t xml:space="preserve">it is needed to </w:t>
      </w:r>
      <w:r w:rsidR="00861158" w:rsidRPr="00D87627">
        <w:rPr>
          <w:rFonts w:ascii="Arial" w:hAnsi="Arial" w:cs="Arial"/>
          <w:sz w:val="22"/>
          <w:szCs w:val="22"/>
        </w:rPr>
        <w:t>fulfil the purpose</w:t>
      </w:r>
      <w:r w:rsidR="00511EB9" w:rsidRPr="00D87627">
        <w:rPr>
          <w:rFonts w:ascii="Arial" w:hAnsi="Arial" w:cs="Arial"/>
          <w:sz w:val="22"/>
          <w:szCs w:val="22"/>
        </w:rPr>
        <w:t>s of the recruitment activity</w:t>
      </w:r>
      <w:r w:rsidR="00861158" w:rsidRPr="00D87627">
        <w:rPr>
          <w:rFonts w:ascii="Arial" w:hAnsi="Arial" w:cs="Arial"/>
          <w:sz w:val="22"/>
          <w:szCs w:val="22"/>
        </w:rPr>
        <w:t>.</w:t>
      </w:r>
      <w:r w:rsidRPr="00D87627">
        <w:rPr>
          <w:rFonts w:ascii="Arial" w:hAnsi="Arial" w:cs="Arial"/>
          <w:sz w:val="22"/>
          <w:szCs w:val="22"/>
        </w:rPr>
        <w:t xml:space="preserve"> </w:t>
      </w:r>
      <w:r w:rsidR="00511EB9" w:rsidRPr="00D87627">
        <w:rPr>
          <w:rFonts w:ascii="Arial" w:hAnsi="Arial" w:cs="Arial"/>
          <w:sz w:val="22"/>
          <w:szCs w:val="22"/>
        </w:rPr>
        <w:t>Please take steps to delete the</w:t>
      </w:r>
      <w:r w:rsidRPr="00D87627">
        <w:rPr>
          <w:rFonts w:ascii="Arial" w:hAnsi="Arial" w:cs="Arial"/>
          <w:sz w:val="22"/>
          <w:szCs w:val="22"/>
        </w:rPr>
        <w:t xml:space="preserve"> data securely</w:t>
      </w:r>
      <w:r w:rsidR="00511EB9" w:rsidRPr="00D87627">
        <w:rPr>
          <w:rFonts w:ascii="Arial" w:hAnsi="Arial" w:cs="Arial"/>
          <w:sz w:val="22"/>
          <w:szCs w:val="22"/>
        </w:rPr>
        <w:t xml:space="preserve"> six months after the selection activity has concluded</w:t>
      </w:r>
      <w:r w:rsidRPr="00D87627">
        <w:rPr>
          <w:rFonts w:ascii="Arial" w:hAnsi="Arial" w:cs="Arial"/>
          <w:sz w:val="22"/>
          <w:szCs w:val="22"/>
        </w:rPr>
        <w:t>.</w:t>
      </w:r>
      <w:r w:rsidR="004647C6" w:rsidRPr="00D87627">
        <w:rPr>
          <w:rFonts w:ascii="Arial" w:hAnsi="Arial" w:cs="Arial"/>
          <w:sz w:val="22"/>
          <w:szCs w:val="22"/>
        </w:rPr>
        <w:t xml:space="preserve"> In the case of recruitment resulting in the appointment of a visa holder, your papers will be requested by the appointing HR team within this timeframe.</w:t>
      </w:r>
    </w:p>
    <w:p w14:paraId="26AF45A4" w14:textId="711054E4" w:rsidR="00B6188E" w:rsidRPr="00D87627" w:rsidRDefault="00D32452" w:rsidP="00D87627">
      <w:pPr>
        <w:pStyle w:val="ListParagraph"/>
        <w:numPr>
          <w:ilvl w:val="0"/>
          <w:numId w:val="4"/>
        </w:numPr>
        <w:spacing w:before="120" w:after="120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t>If a breach of</w:t>
      </w:r>
      <w:r w:rsidR="00E73A8D" w:rsidRPr="00D87627">
        <w:rPr>
          <w:rFonts w:ascii="Arial" w:hAnsi="Arial" w:cs="Arial"/>
          <w:sz w:val="22"/>
          <w:szCs w:val="22"/>
        </w:rPr>
        <w:t xml:space="preserve"> data</w:t>
      </w:r>
      <w:r w:rsidRPr="00D87627">
        <w:rPr>
          <w:rFonts w:ascii="Arial" w:hAnsi="Arial" w:cs="Arial"/>
          <w:sz w:val="22"/>
          <w:szCs w:val="22"/>
        </w:rPr>
        <w:t xml:space="preserve"> regulations takes place, this should be reported </w:t>
      </w:r>
      <w:r w:rsidR="00E73A8D" w:rsidRPr="00D87627">
        <w:rPr>
          <w:rFonts w:ascii="Arial" w:hAnsi="Arial" w:cs="Arial"/>
          <w:sz w:val="22"/>
          <w:szCs w:val="22"/>
        </w:rPr>
        <w:t xml:space="preserve">immediately </w:t>
      </w:r>
      <w:r w:rsidR="00D66AFD" w:rsidRPr="00D87627">
        <w:rPr>
          <w:rFonts w:ascii="Arial" w:hAnsi="Arial" w:cs="Arial"/>
          <w:sz w:val="22"/>
          <w:szCs w:val="22"/>
        </w:rPr>
        <w:t xml:space="preserve">to </w:t>
      </w:r>
      <w:r w:rsidR="00E73A8D" w:rsidRPr="00D87627">
        <w:rPr>
          <w:rFonts w:ascii="Arial" w:hAnsi="Arial" w:cs="Arial"/>
          <w:sz w:val="22"/>
          <w:szCs w:val="22"/>
        </w:rPr>
        <w:t xml:space="preserve">the </w:t>
      </w:r>
      <w:r w:rsidR="004647C6" w:rsidRPr="00D87627">
        <w:rPr>
          <w:rFonts w:ascii="Arial" w:hAnsi="Arial" w:cs="Arial"/>
          <w:sz w:val="22"/>
          <w:szCs w:val="22"/>
        </w:rPr>
        <w:t xml:space="preserve">original </w:t>
      </w:r>
      <w:r w:rsidR="00E73A8D" w:rsidRPr="00D87627">
        <w:rPr>
          <w:rFonts w:ascii="Arial" w:hAnsi="Arial" w:cs="Arial"/>
          <w:sz w:val="22"/>
          <w:szCs w:val="22"/>
        </w:rPr>
        <w:t>sender</w:t>
      </w:r>
      <w:r w:rsidR="004647C6" w:rsidRPr="00D87627">
        <w:rPr>
          <w:rFonts w:ascii="Arial" w:hAnsi="Arial" w:cs="Arial"/>
          <w:sz w:val="22"/>
          <w:szCs w:val="22"/>
        </w:rPr>
        <w:t xml:space="preserve"> (and </w:t>
      </w:r>
      <w:r w:rsidR="00D66AFD" w:rsidRPr="00D87627">
        <w:rPr>
          <w:rFonts w:ascii="Arial" w:hAnsi="Arial" w:cs="Arial"/>
          <w:sz w:val="22"/>
          <w:szCs w:val="22"/>
        </w:rPr>
        <w:t>for University staff</w:t>
      </w:r>
      <w:r w:rsidR="004647C6" w:rsidRPr="00D87627">
        <w:rPr>
          <w:rFonts w:ascii="Arial" w:hAnsi="Arial" w:cs="Arial"/>
          <w:sz w:val="22"/>
          <w:szCs w:val="22"/>
        </w:rPr>
        <w:t>,</w:t>
      </w:r>
      <w:r w:rsidR="00D66AFD" w:rsidRPr="00D87627">
        <w:rPr>
          <w:rFonts w:ascii="Arial" w:hAnsi="Arial" w:cs="Arial"/>
          <w:sz w:val="22"/>
          <w:szCs w:val="22"/>
        </w:rPr>
        <w:t xml:space="preserve"> to</w:t>
      </w:r>
      <w:r w:rsidR="00E73A8D" w:rsidRPr="00D87627">
        <w:rPr>
          <w:rFonts w:ascii="Arial" w:hAnsi="Arial" w:cs="Arial"/>
          <w:sz w:val="22"/>
          <w:szCs w:val="22"/>
        </w:rPr>
        <w:t xml:space="preserve"> </w:t>
      </w:r>
      <w:r w:rsidR="004647C6" w:rsidRPr="00D87627">
        <w:rPr>
          <w:rFonts w:ascii="Arial" w:hAnsi="Arial" w:cs="Arial"/>
          <w:sz w:val="22"/>
          <w:szCs w:val="22"/>
        </w:rPr>
        <w:t xml:space="preserve">your </w:t>
      </w:r>
      <w:r w:rsidR="00236395" w:rsidRPr="00D87627">
        <w:rPr>
          <w:rFonts w:ascii="Arial" w:hAnsi="Arial" w:cs="Arial"/>
          <w:sz w:val="22"/>
          <w:szCs w:val="22"/>
        </w:rPr>
        <w:t>designated departmental contact</w:t>
      </w:r>
      <w:r w:rsidR="004647C6" w:rsidRPr="00D87627">
        <w:rPr>
          <w:rFonts w:ascii="Arial" w:hAnsi="Arial" w:cs="Arial"/>
          <w:sz w:val="22"/>
          <w:szCs w:val="22"/>
        </w:rPr>
        <w:t>)</w:t>
      </w:r>
      <w:r w:rsidR="00236395" w:rsidRPr="00D87627">
        <w:rPr>
          <w:rFonts w:ascii="Arial" w:hAnsi="Arial" w:cs="Arial"/>
          <w:sz w:val="22"/>
          <w:szCs w:val="22"/>
        </w:rPr>
        <w:t>.</w:t>
      </w:r>
    </w:p>
    <w:p w14:paraId="40DA20F3" w14:textId="77777777" w:rsidR="00B6188E" w:rsidRPr="00D87627" w:rsidRDefault="00B6188E" w:rsidP="00D87627">
      <w:pPr>
        <w:rPr>
          <w:rFonts w:ascii="Arial" w:hAnsi="Arial" w:cs="Arial"/>
          <w:sz w:val="22"/>
          <w:szCs w:val="22"/>
        </w:rPr>
      </w:pPr>
    </w:p>
    <w:p w14:paraId="009D3B05" w14:textId="25E208BB" w:rsidR="00A449C6" w:rsidRPr="00D87627" w:rsidRDefault="00B6188E" w:rsidP="00D044D5">
      <w:pPr>
        <w:rPr>
          <w:rFonts w:ascii="Arial" w:hAnsi="Arial" w:cs="Arial"/>
          <w:sz w:val="22"/>
          <w:szCs w:val="22"/>
        </w:rPr>
      </w:pPr>
      <w:r w:rsidRPr="00D87627">
        <w:rPr>
          <w:rFonts w:ascii="Arial" w:hAnsi="Arial" w:cs="Arial"/>
          <w:sz w:val="22"/>
          <w:szCs w:val="22"/>
        </w:rPr>
        <w:lastRenderedPageBreak/>
        <w:t xml:space="preserve">For further information on the University’s </w:t>
      </w:r>
      <w:r w:rsidR="00AC1EB0" w:rsidRPr="00D87627">
        <w:rPr>
          <w:rFonts w:ascii="Arial" w:hAnsi="Arial" w:cs="Arial"/>
          <w:sz w:val="22"/>
          <w:szCs w:val="22"/>
        </w:rPr>
        <w:t>Policy on Data Protection, as well as its pr</w:t>
      </w:r>
      <w:r w:rsidR="002F23C7" w:rsidRPr="00D87627">
        <w:rPr>
          <w:rFonts w:ascii="Arial" w:hAnsi="Arial" w:cs="Arial"/>
          <w:sz w:val="22"/>
          <w:szCs w:val="22"/>
        </w:rPr>
        <w:t xml:space="preserve">ivacy notices, please </w:t>
      </w:r>
      <w:r w:rsidR="00FE4F90">
        <w:rPr>
          <w:rFonts w:ascii="Arial" w:hAnsi="Arial" w:cs="Arial"/>
          <w:sz w:val="22"/>
          <w:szCs w:val="22"/>
        </w:rPr>
        <w:t xml:space="preserve">go to the Data protection policy at </w:t>
      </w:r>
      <w:hyperlink r:id="rId10" w:history="1">
        <w:r w:rsidR="00FE4F90" w:rsidRPr="00EE4657">
          <w:rPr>
            <w:rStyle w:val="Hyperlink"/>
            <w:rFonts w:ascii="Arial" w:hAnsi="Arial" w:cs="Arial"/>
            <w:sz w:val="22"/>
            <w:szCs w:val="22"/>
          </w:rPr>
          <w:t>https://compliance.admin.ox.ac.uk/data-protection-policy</w:t>
        </w:r>
      </w:hyperlink>
      <w:r w:rsidR="00D044D5" w:rsidRPr="00D87627">
        <w:rPr>
          <w:rFonts w:ascii="Arial" w:hAnsi="Arial" w:cs="Arial"/>
          <w:sz w:val="22"/>
          <w:szCs w:val="22"/>
        </w:rPr>
        <w:t xml:space="preserve">. </w:t>
      </w:r>
    </w:p>
    <w:sectPr w:rsidR="00A449C6" w:rsidRPr="00D87627" w:rsidSect="00D87627">
      <w:pgSz w:w="11900" w:h="16840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6C705" w14:textId="77777777" w:rsidR="00FF2533" w:rsidRDefault="00FF2533" w:rsidP="00B12A08">
      <w:r>
        <w:separator/>
      </w:r>
    </w:p>
  </w:endnote>
  <w:endnote w:type="continuationSeparator" w:id="0">
    <w:p w14:paraId="3403ED9B" w14:textId="77777777" w:rsidR="00FF2533" w:rsidRDefault="00FF2533" w:rsidP="00B12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5538C" w14:textId="77777777" w:rsidR="00FF2533" w:rsidRDefault="00FF2533" w:rsidP="00B12A08">
      <w:r>
        <w:separator/>
      </w:r>
    </w:p>
  </w:footnote>
  <w:footnote w:type="continuationSeparator" w:id="0">
    <w:p w14:paraId="0FCD4E03" w14:textId="77777777" w:rsidR="00FF2533" w:rsidRDefault="00FF2533" w:rsidP="00B12A08">
      <w:r>
        <w:continuationSeparator/>
      </w:r>
    </w:p>
  </w:footnote>
  <w:footnote w:id="1">
    <w:p w14:paraId="6278ADBB" w14:textId="19B3ADE0" w:rsidR="00BF17D2" w:rsidRPr="00D87627" w:rsidRDefault="00BF17D2">
      <w:pPr>
        <w:pStyle w:val="FootnoteText"/>
        <w:rPr>
          <w:rFonts w:ascii="Arial" w:hAnsi="Arial" w:cs="Arial"/>
        </w:rPr>
      </w:pPr>
      <w:r w:rsidRPr="00D87627">
        <w:rPr>
          <w:rStyle w:val="FootnoteReference"/>
          <w:rFonts w:ascii="Arial" w:hAnsi="Arial" w:cs="Arial"/>
        </w:rPr>
        <w:footnoteRef/>
      </w:r>
      <w:r w:rsidRPr="00D87627">
        <w:rPr>
          <w:rFonts w:ascii="Arial" w:hAnsi="Arial" w:cs="Arial"/>
        </w:rPr>
        <w:t xml:space="preserve"> Please note that the I</w:t>
      </w:r>
      <w:r w:rsidR="00A07FEE" w:rsidRPr="00D87627">
        <w:rPr>
          <w:rFonts w:ascii="Arial" w:hAnsi="Arial" w:cs="Arial"/>
        </w:rPr>
        <w:t xml:space="preserve">nformation </w:t>
      </w:r>
      <w:r w:rsidRPr="00D87627">
        <w:rPr>
          <w:rFonts w:ascii="Arial" w:hAnsi="Arial" w:cs="Arial"/>
        </w:rPr>
        <w:t>C</w:t>
      </w:r>
      <w:r w:rsidR="00A07FEE" w:rsidRPr="00D87627">
        <w:rPr>
          <w:rFonts w:ascii="Arial" w:hAnsi="Arial" w:cs="Arial"/>
        </w:rPr>
        <w:t xml:space="preserve">ommissioner’s </w:t>
      </w:r>
      <w:r w:rsidRPr="00D87627">
        <w:rPr>
          <w:rFonts w:ascii="Arial" w:hAnsi="Arial" w:cs="Arial"/>
        </w:rPr>
        <w:t>O</w:t>
      </w:r>
      <w:r w:rsidR="00A07FEE" w:rsidRPr="00D87627">
        <w:rPr>
          <w:rFonts w:ascii="Arial" w:hAnsi="Arial" w:cs="Arial"/>
        </w:rPr>
        <w:t>ffice</w:t>
      </w:r>
      <w:r w:rsidRPr="00D87627">
        <w:rPr>
          <w:rFonts w:ascii="Arial" w:hAnsi="Arial" w:cs="Arial"/>
        </w:rPr>
        <w:t xml:space="preserve"> defines ‘personal data’ under GDPR as </w:t>
      </w:r>
      <w:r w:rsidRPr="00D87627">
        <w:rPr>
          <w:rFonts w:ascii="Arial" w:hAnsi="Arial" w:cs="Arial"/>
          <w:color w:val="000000"/>
          <w:shd w:val="clear" w:color="auto" w:fill="FFFFFF"/>
        </w:rPr>
        <w:t>any information relating to an identifiable person who can be directly or indirectly identified in particular by reference to an identifier.</w:t>
      </w:r>
      <w:r w:rsidR="00E13D62" w:rsidRPr="00D87627">
        <w:rPr>
          <w:rFonts w:ascii="Arial" w:hAnsi="Arial" w:cs="Arial"/>
          <w:color w:val="000000"/>
          <w:shd w:val="clear" w:color="auto" w:fill="FFFFFF"/>
        </w:rPr>
        <w:t xml:space="preserve"> For further information, please </w:t>
      </w:r>
      <w:r w:rsidR="00FE4F90">
        <w:rPr>
          <w:rFonts w:ascii="Arial" w:hAnsi="Arial" w:cs="Arial"/>
          <w:color w:val="000000"/>
          <w:shd w:val="clear" w:color="auto" w:fill="FFFFFF"/>
        </w:rPr>
        <w:t xml:space="preserve">visit the Information Commissioner’s Office website </w:t>
      </w:r>
      <w:hyperlink r:id="rId1" w:history="1">
        <w:r w:rsidR="00FE4F90" w:rsidRPr="00EE4657">
          <w:rPr>
            <w:rStyle w:val="Hyperlink"/>
            <w:rFonts w:ascii="Arial" w:hAnsi="Arial" w:cs="Arial"/>
            <w:shd w:val="clear" w:color="auto" w:fill="FFFFFF"/>
          </w:rPr>
          <w:t>https://ico.org.uk/for-organisations/guide-to-data-protection/guide-to-the-general-data-protection-regulation-gdpr/key-definitions/</w:t>
        </w:r>
      </w:hyperlink>
      <w:r w:rsidR="00FE4F90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E13D62" w:rsidRPr="00D87627">
        <w:rPr>
          <w:rFonts w:ascii="Arial" w:hAnsi="Arial" w:cs="Arial"/>
          <w:color w:val="000000"/>
          <w:shd w:val="clear" w:color="auto" w:fill="FFFFFF"/>
        </w:rPr>
        <w:t xml:space="preserve">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34D85"/>
    <w:multiLevelType w:val="hybridMultilevel"/>
    <w:tmpl w:val="5DE6B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778F5"/>
    <w:multiLevelType w:val="hybridMultilevel"/>
    <w:tmpl w:val="23E6A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365F2"/>
    <w:multiLevelType w:val="hybridMultilevel"/>
    <w:tmpl w:val="7BA85A76"/>
    <w:lvl w:ilvl="0" w:tplc="094284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73FB2"/>
    <w:multiLevelType w:val="hybridMultilevel"/>
    <w:tmpl w:val="A81CA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420C6"/>
    <w:multiLevelType w:val="hybridMultilevel"/>
    <w:tmpl w:val="3F1EEE72"/>
    <w:lvl w:ilvl="0" w:tplc="094284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47"/>
    <w:rsid w:val="000260DF"/>
    <w:rsid w:val="0004765B"/>
    <w:rsid w:val="000C68AA"/>
    <w:rsid w:val="000F7EF5"/>
    <w:rsid w:val="00155864"/>
    <w:rsid w:val="001A5736"/>
    <w:rsid w:val="001A5A3F"/>
    <w:rsid w:val="001C24D7"/>
    <w:rsid w:val="001D02C6"/>
    <w:rsid w:val="002249C6"/>
    <w:rsid w:val="00231434"/>
    <w:rsid w:val="00236395"/>
    <w:rsid w:val="002521B0"/>
    <w:rsid w:val="00255E50"/>
    <w:rsid w:val="002B407F"/>
    <w:rsid w:val="002C0831"/>
    <w:rsid w:val="002E41DE"/>
    <w:rsid w:val="002F23C7"/>
    <w:rsid w:val="00314BB5"/>
    <w:rsid w:val="003150E4"/>
    <w:rsid w:val="00365C29"/>
    <w:rsid w:val="003679BA"/>
    <w:rsid w:val="003B3947"/>
    <w:rsid w:val="003E7F95"/>
    <w:rsid w:val="003F5C36"/>
    <w:rsid w:val="00400216"/>
    <w:rsid w:val="004179DA"/>
    <w:rsid w:val="0044505E"/>
    <w:rsid w:val="004647C6"/>
    <w:rsid w:val="004A0ED1"/>
    <w:rsid w:val="004A140F"/>
    <w:rsid w:val="004B0ED6"/>
    <w:rsid w:val="004D4D16"/>
    <w:rsid w:val="004D532F"/>
    <w:rsid w:val="00511EB9"/>
    <w:rsid w:val="00595BDC"/>
    <w:rsid w:val="005A0B46"/>
    <w:rsid w:val="005A1EC4"/>
    <w:rsid w:val="005A72E8"/>
    <w:rsid w:val="005B072E"/>
    <w:rsid w:val="005B182B"/>
    <w:rsid w:val="005E10E3"/>
    <w:rsid w:val="00673601"/>
    <w:rsid w:val="006879D9"/>
    <w:rsid w:val="007222AA"/>
    <w:rsid w:val="00764AE7"/>
    <w:rsid w:val="007C38AD"/>
    <w:rsid w:val="007C6DD6"/>
    <w:rsid w:val="007D0C25"/>
    <w:rsid w:val="007E0D7D"/>
    <w:rsid w:val="00861158"/>
    <w:rsid w:val="00933144"/>
    <w:rsid w:val="0095471C"/>
    <w:rsid w:val="009B1113"/>
    <w:rsid w:val="009C6C50"/>
    <w:rsid w:val="009C76B5"/>
    <w:rsid w:val="009F34C5"/>
    <w:rsid w:val="009F7366"/>
    <w:rsid w:val="00A014AE"/>
    <w:rsid w:val="00A07FEE"/>
    <w:rsid w:val="00A2284C"/>
    <w:rsid w:val="00A449C6"/>
    <w:rsid w:val="00A72F32"/>
    <w:rsid w:val="00AA3A90"/>
    <w:rsid w:val="00AC1EB0"/>
    <w:rsid w:val="00AF5116"/>
    <w:rsid w:val="00B0180B"/>
    <w:rsid w:val="00B12A08"/>
    <w:rsid w:val="00B131BC"/>
    <w:rsid w:val="00B557FA"/>
    <w:rsid w:val="00B6188E"/>
    <w:rsid w:val="00B73E5E"/>
    <w:rsid w:val="00BD5FC1"/>
    <w:rsid w:val="00BE79E9"/>
    <w:rsid w:val="00BF17D2"/>
    <w:rsid w:val="00C06F3B"/>
    <w:rsid w:val="00C52606"/>
    <w:rsid w:val="00D0178E"/>
    <w:rsid w:val="00D044D5"/>
    <w:rsid w:val="00D32452"/>
    <w:rsid w:val="00D66AFD"/>
    <w:rsid w:val="00D87627"/>
    <w:rsid w:val="00DA5AD6"/>
    <w:rsid w:val="00E13D62"/>
    <w:rsid w:val="00E23450"/>
    <w:rsid w:val="00E266BD"/>
    <w:rsid w:val="00E40F67"/>
    <w:rsid w:val="00E73A8D"/>
    <w:rsid w:val="00E869B8"/>
    <w:rsid w:val="00EC13A8"/>
    <w:rsid w:val="00EC208B"/>
    <w:rsid w:val="00EC3E61"/>
    <w:rsid w:val="00EC4647"/>
    <w:rsid w:val="00F24D67"/>
    <w:rsid w:val="00F90619"/>
    <w:rsid w:val="00F91CA4"/>
    <w:rsid w:val="00FE4F90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BC16D8"/>
  <w15:docId w15:val="{DFEC5A09-E214-4F33-9770-9E20844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50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0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64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647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44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9C6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9C6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449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05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150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150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B12A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A0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2A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A08"/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D4D16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7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7D2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BF17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pliance.admin.ox.ac.uk/data-protection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ompliance.admin.ox.ac.uk/data-protection-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fosec.ox.ac.uk/guidance-policy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co.org.uk/for-organisations/guide-to-data-protection/guide-to-the-general-data-protection-regulation-gdpr/key-defini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B6E95-4ED6-4B6F-B897-3798D88C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Dunnaway</dc:creator>
  <cp:lastModifiedBy>Kate Butler</cp:lastModifiedBy>
  <cp:revision>2</cp:revision>
  <cp:lastPrinted>2018-05-10T08:15:00Z</cp:lastPrinted>
  <dcterms:created xsi:type="dcterms:W3CDTF">2019-11-04T17:09:00Z</dcterms:created>
  <dcterms:modified xsi:type="dcterms:W3CDTF">2019-11-04T17:09:00Z</dcterms:modified>
</cp:coreProperties>
</file>