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05" w:rsidRPr="006F101A" w:rsidRDefault="00DD3B05">
      <w:pPr>
        <w:rPr>
          <w:b/>
          <w:sz w:val="24"/>
          <w:szCs w:val="24"/>
        </w:rPr>
      </w:pPr>
      <w:r w:rsidRPr="006F101A">
        <w:rPr>
          <w:b/>
          <w:sz w:val="24"/>
          <w:szCs w:val="24"/>
        </w:rPr>
        <w:t xml:space="preserve">Timeline of key </w:t>
      </w:r>
      <w:r w:rsidR="00681E3E" w:rsidRPr="006F101A">
        <w:rPr>
          <w:b/>
          <w:sz w:val="24"/>
          <w:szCs w:val="24"/>
        </w:rPr>
        <w:t>dates</w:t>
      </w:r>
      <w:r w:rsidRPr="006F101A">
        <w:rPr>
          <w:b/>
          <w:sz w:val="24"/>
          <w:szCs w:val="24"/>
        </w:rPr>
        <w:t xml:space="preserve"> for notifications and action</w:t>
      </w:r>
      <w:r w:rsidR="000E5410" w:rsidRPr="006F101A">
        <w:rPr>
          <w:b/>
          <w:sz w:val="24"/>
          <w:szCs w:val="24"/>
        </w:rPr>
        <w:t xml:space="preserve"> required in birth scenarios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7041"/>
      </w:tblGrid>
      <w:tr w:rsidR="00C108EC" w:rsidRPr="00DD3B05" w:rsidTr="006F101A">
        <w:trPr>
          <w:trHeight w:val="810"/>
          <w:tblCellSpacing w:w="15" w:type="dxa"/>
        </w:trPr>
        <w:tc>
          <w:tcPr>
            <w:tcW w:w="1940" w:type="dxa"/>
            <w:shd w:val="clear" w:color="auto" w:fill="95B3D7" w:themeFill="accent1" w:themeFillTint="99"/>
            <w:tcMar>
              <w:top w:w="75" w:type="dxa"/>
              <w:left w:w="75" w:type="dxa"/>
              <w:bottom w:w="75" w:type="dxa"/>
              <w:right w:w="75" w:type="dxa"/>
            </w:tcMar>
            <w:hideMark/>
          </w:tcPr>
          <w:p w:rsidR="00DD3B05" w:rsidRPr="00DD3B05" w:rsidRDefault="00DD3B05" w:rsidP="006F101A">
            <w:pPr>
              <w:spacing w:after="0" w:line="336" w:lineRule="atLeast"/>
              <w:rPr>
                <w:rFonts w:ascii="Arial" w:eastAsia="Times New Roman" w:hAnsi="Arial" w:cs="Arial"/>
                <w:b/>
                <w:bCs/>
                <w:sz w:val="19"/>
                <w:szCs w:val="19"/>
                <w:lang w:eastAsia="en-GB"/>
              </w:rPr>
            </w:pPr>
            <w:r w:rsidRPr="00DD3B05">
              <w:rPr>
                <w:rFonts w:ascii="Arial" w:eastAsia="Times New Roman" w:hAnsi="Arial" w:cs="Arial"/>
                <w:b/>
                <w:bCs/>
                <w:sz w:val="19"/>
                <w:szCs w:val="19"/>
                <w:lang w:eastAsia="en-GB"/>
              </w:rPr>
              <w:t>Week of pregnancy</w:t>
            </w:r>
          </w:p>
        </w:tc>
        <w:tc>
          <w:tcPr>
            <w:tcW w:w="6996" w:type="dxa"/>
            <w:shd w:val="clear" w:color="auto" w:fill="95B3D7" w:themeFill="accent1" w:themeFillTint="99"/>
            <w:tcMar>
              <w:top w:w="75" w:type="dxa"/>
              <w:left w:w="75" w:type="dxa"/>
              <w:bottom w:w="75" w:type="dxa"/>
              <w:right w:w="75" w:type="dxa"/>
            </w:tcMar>
            <w:hideMark/>
          </w:tcPr>
          <w:p w:rsidR="00DD3B05" w:rsidRPr="00DD3B05" w:rsidRDefault="00DD3B05" w:rsidP="006F101A">
            <w:pPr>
              <w:spacing w:after="0" w:line="336" w:lineRule="atLeast"/>
              <w:rPr>
                <w:rFonts w:ascii="Arial" w:eastAsia="Times New Roman" w:hAnsi="Arial" w:cs="Arial"/>
                <w:b/>
                <w:bCs/>
                <w:sz w:val="19"/>
                <w:szCs w:val="19"/>
                <w:lang w:eastAsia="en-GB"/>
              </w:rPr>
            </w:pPr>
            <w:r w:rsidRPr="00DD3B05">
              <w:rPr>
                <w:rFonts w:ascii="Arial" w:eastAsia="Times New Roman" w:hAnsi="Arial" w:cs="Arial"/>
                <w:b/>
                <w:bCs/>
                <w:sz w:val="19"/>
                <w:szCs w:val="19"/>
                <w:lang w:eastAsia="en-GB"/>
              </w:rPr>
              <w:t>C</w:t>
            </w:r>
            <w:r w:rsidR="002D46F7">
              <w:rPr>
                <w:rFonts w:ascii="Arial" w:eastAsia="Times New Roman" w:hAnsi="Arial" w:cs="Arial"/>
                <w:b/>
                <w:bCs/>
                <w:sz w:val="19"/>
                <w:szCs w:val="19"/>
                <w:lang w:eastAsia="en-GB"/>
              </w:rPr>
              <w:t>onsideration / action</w:t>
            </w:r>
          </w:p>
        </w:tc>
      </w:tr>
      <w:tr w:rsidR="00C108EC" w:rsidRPr="00DD3B05" w:rsidTr="006F101A">
        <w:trPr>
          <w:tblCellSpacing w:w="15" w:type="dxa"/>
        </w:trPr>
        <w:tc>
          <w:tcPr>
            <w:tcW w:w="1940" w:type="dxa"/>
            <w:shd w:val="clear" w:color="auto" w:fill="F2F2F2" w:themeFill="background1" w:themeFillShade="F2"/>
            <w:tcMar>
              <w:top w:w="75" w:type="dxa"/>
              <w:left w:w="75" w:type="dxa"/>
              <w:bottom w:w="75" w:type="dxa"/>
              <w:right w:w="75" w:type="dxa"/>
            </w:tcMar>
            <w:hideMark/>
          </w:tcPr>
          <w:p w:rsidR="00DD3B05" w:rsidRPr="00DD3B05" w:rsidRDefault="008838FD" w:rsidP="006F101A">
            <w:pPr>
              <w:spacing w:after="0" w:line="336" w:lineRule="atLeast"/>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 xml:space="preserve">1 </w:t>
            </w:r>
            <w:r w:rsidR="006B110C">
              <w:rPr>
                <w:rFonts w:ascii="Arial" w:eastAsia="Times New Roman" w:hAnsi="Arial" w:cs="Arial"/>
                <w:color w:val="000000"/>
                <w:sz w:val="19"/>
                <w:szCs w:val="19"/>
                <w:lang w:eastAsia="en-GB"/>
              </w:rPr>
              <w:t>–</w:t>
            </w:r>
            <w:r>
              <w:rPr>
                <w:rFonts w:ascii="Arial" w:eastAsia="Times New Roman" w:hAnsi="Arial" w:cs="Arial"/>
                <w:color w:val="000000"/>
                <w:sz w:val="19"/>
                <w:szCs w:val="19"/>
                <w:lang w:eastAsia="en-GB"/>
              </w:rPr>
              <w:t xml:space="preserve"> 25</w:t>
            </w:r>
            <w:r w:rsidR="006B110C">
              <w:rPr>
                <w:rFonts w:ascii="Arial" w:eastAsia="Times New Roman" w:hAnsi="Arial" w:cs="Arial"/>
                <w:color w:val="000000"/>
                <w:sz w:val="19"/>
                <w:szCs w:val="19"/>
                <w:lang w:eastAsia="en-GB"/>
              </w:rPr>
              <w:t xml:space="preserve"> </w:t>
            </w:r>
            <w:r w:rsidR="006B110C" w:rsidRPr="00DD3B05">
              <w:rPr>
                <w:rFonts w:ascii="Arial" w:eastAsia="Times New Roman" w:hAnsi="Arial" w:cs="Arial"/>
                <w:color w:val="000000"/>
                <w:sz w:val="19"/>
                <w:szCs w:val="19"/>
                <w:lang w:eastAsia="en-GB"/>
              </w:rPr>
              <w:t>weeks</w:t>
            </w:r>
          </w:p>
        </w:tc>
        <w:tc>
          <w:tcPr>
            <w:tcW w:w="6996" w:type="dxa"/>
            <w:shd w:val="clear" w:color="auto" w:fill="F2F2F2" w:themeFill="background1" w:themeFillShade="F2"/>
            <w:tcMar>
              <w:top w:w="75" w:type="dxa"/>
              <w:left w:w="75" w:type="dxa"/>
              <w:bottom w:w="75" w:type="dxa"/>
              <w:right w:w="75" w:type="dxa"/>
            </w:tcMar>
            <w:hideMark/>
          </w:tcPr>
          <w:p w:rsidR="000921C4" w:rsidRDefault="00DD3B05" w:rsidP="006F101A">
            <w:pPr>
              <w:spacing w:after="0" w:line="336" w:lineRule="atLeast"/>
              <w:rPr>
                <w:rFonts w:ascii="Arial" w:eastAsia="Times New Roman" w:hAnsi="Arial" w:cs="Arial"/>
                <w:color w:val="000000"/>
                <w:sz w:val="19"/>
                <w:szCs w:val="19"/>
                <w:lang w:eastAsia="en-GB"/>
              </w:rPr>
            </w:pPr>
            <w:r w:rsidRPr="000921C4">
              <w:rPr>
                <w:rFonts w:ascii="Arial" w:eastAsia="Times New Roman" w:hAnsi="Arial" w:cs="Arial"/>
                <w:color w:val="000000"/>
                <w:sz w:val="19"/>
                <w:szCs w:val="19"/>
                <w:lang w:eastAsia="en-GB"/>
              </w:rPr>
              <w:t xml:space="preserve">Notify your department of your pregnancy so that </w:t>
            </w:r>
            <w:r w:rsidR="00EA2E90" w:rsidRPr="000921C4">
              <w:rPr>
                <w:rFonts w:ascii="Arial" w:eastAsia="Times New Roman" w:hAnsi="Arial" w:cs="Arial"/>
                <w:color w:val="000000"/>
                <w:sz w:val="19"/>
                <w:szCs w:val="19"/>
                <w:lang w:eastAsia="en-GB"/>
              </w:rPr>
              <w:t>appropriate maternity health risk</w:t>
            </w:r>
            <w:r w:rsidR="000921C4" w:rsidRPr="000921C4">
              <w:rPr>
                <w:rFonts w:ascii="Arial" w:eastAsia="Times New Roman" w:hAnsi="Arial" w:cs="Arial"/>
                <w:color w:val="000000"/>
                <w:sz w:val="19"/>
                <w:szCs w:val="19"/>
                <w:lang w:eastAsia="en-GB"/>
              </w:rPr>
              <w:t xml:space="preserve"> </w:t>
            </w:r>
            <w:r w:rsidRPr="000921C4">
              <w:rPr>
                <w:rFonts w:ascii="Arial" w:eastAsia="Times New Roman" w:hAnsi="Arial" w:cs="Arial"/>
                <w:color w:val="000000"/>
                <w:sz w:val="19"/>
                <w:szCs w:val="19"/>
                <w:lang w:eastAsia="en-GB"/>
              </w:rPr>
              <w:t>assessment</w:t>
            </w:r>
            <w:r w:rsidR="006F3207">
              <w:rPr>
                <w:rFonts w:ascii="Arial" w:eastAsia="Times New Roman" w:hAnsi="Arial" w:cs="Arial"/>
                <w:color w:val="000000"/>
                <w:sz w:val="19"/>
                <w:szCs w:val="19"/>
                <w:lang w:eastAsia="en-GB"/>
              </w:rPr>
              <w:t>s</w:t>
            </w:r>
            <w:r w:rsidRPr="000921C4">
              <w:rPr>
                <w:rFonts w:ascii="Arial" w:eastAsia="Times New Roman" w:hAnsi="Arial" w:cs="Arial"/>
                <w:color w:val="000000"/>
                <w:sz w:val="19"/>
                <w:szCs w:val="19"/>
                <w:lang w:eastAsia="en-GB"/>
              </w:rPr>
              <w:t xml:space="preserve"> can be undertaken</w:t>
            </w:r>
            <w:r w:rsidR="000921C4" w:rsidRPr="000921C4">
              <w:rPr>
                <w:rFonts w:ascii="Arial" w:eastAsia="Times New Roman" w:hAnsi="Arial" w:cs="Arial"/>
                <w:color w:val="000000"/>
                <w:sz w:val="19"/>
                <w:szCs w:val="19"/>
                <w:lang w:eastAsia="en-GB"/>
              </w:rPr>
              <w:t>.</w:t>
            </w:r>
            <w:r w:rsidR="007E1D0D">
              <w:rPr>
                <w:rFonts w:ascii="Arial" w:eastAsia="Times New Roman" w:hAnsi="Arial" w:cs="Arial"/>
                <w:color w:val="000000"/>
                <w:sz w:val="19"/>
                <w:szCs w:val="19"/>
                <w:lang w:eastAsia="en-GB"/>
              </w:rPr>
              <w:t xml:space="preserve"> If you work in a high risk area</w:t>
            </w:r>
            <w:r w:rsidR="00E648DE">
              <w:rPr>
                <w:rFonts w:ascii="Arial" w:eastAsia="Times New Roman" w:hAnsi="Arial" w:cs="Arial"/>
                <w:color w:val="000000"/>
                <w:sz w:val="19"/>
                <w:szCs w:val="19"/>
                <w:lang w:eastAsia="en-GB"/>
              </w:rPr>
              <w:t xml:space="preserve"> (</w:t>
            </w:r>
            <w:proofErr w:type="spellStart"/>
            <w:r w:rsidR="00660EDC">
              <w:rPr>
                <w:rFonts w:ascii="Arial" w:eastAsia="Times New Roman" w:hAnsi="Arial" w:cs="Arial"/>
                <w:color w:val="000000"/>
                <w:sz w:val="19"/>
                <w:szCs w:val="19"/>
                <w:lang w:eastAsia="en-GB"/>
              </w:rPr>
              <w:t>eg</w:t>
            </w:r>
            <w:proofErr w:type="spellEnd"/>
            <w:r w:rsidR="00660EDC">
              <w:rPr>
                <w:rFonts w:ascii="Arial" w:eastAsia="Times New Roman" w:hAnsi="Arial" w:cs="Arial"/>
                <w:color w:val="000000"/>
                <w:sz w:val="19"/>
                <w:szCs w:val="19"/>
                <w:lang w:eastAsia="en-GB"/>
              </w:rPr>
              <w:t xml:space="preserve"> </w:t>
            </w:r>
            <w:r w:rsidR="00E648DE">
              <w:rPr>
                <w:rFonts w:ascii="Arial" w:eastAsia="Times New Roman" w:hAnsi="Arial" w:cs="Arial"/>
                <w:color w:val="000000"/>
                <w:sz w:val="19"/>
                <w:szCs w:val="19"/>
                <w:lang w:eastAsia="en-GB"/>
              </w:rPr>
              <w:t>in a laboratory with harmful chemicals)</w:t>
            </w:r>
            <w:r w:rsidR="007E1D0D">
              <w:rPr>
                <w:rFonts w:ascii="Arial" w:eastAsia="Times New Roman" w:hAnsi="Arial" w:cs="Arial"/>
                <w:color w:val="000000"/>
                <w:sz w:val="19"/>
                <w:szCs w:val="19"/>
                <w:lang w:eastAsia="en-GB"/>
              </w:rPr>
              <w:t>, this should be done in the first trimester of your pregnancy (weeks 1-12).</w:t>
            </w:r>
          </w:p>
          <w:p w:rsidR="009C4143" w:rsidRPr="000921C4" w:rsidRDefault="009C4143"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 xml:space="preserve">Your partner should also inform their </w:t>
            </w:r>
            <w:r>
              <w:rPr>
                <w:rFonts w:ascii="Arial" w:eastAsia="Times New Roman" w:hAnsi="Arial" w:cs="Arial"/>
                <w:color w:val="000000"/>
                <w:sz w:val="19"/>
                <w:szCs w:val="19"/>
                <w:lang w:eastAsia="en-GB"/>
              </w:rPr>
              <w:t>department/</w:t>
            </w:r>
            <w:r w:rsidRPr="00DD3B05">
              <w:rPr>
                <w:rFonts w:ascii="Arial" w:eastAsia="Times New Roman" w:hAnsi="Arial" w:cs="Arial"/>
                <w:color w:val="000000"/>
                <w:sz w:val="19"/>
                <w:szCs w:val="19"/>
                <w:lang w:eastAsia="en-GB"/>
              </w:rPr>
              <w:t xml:space="preserve">employer if they will be taking </w:t>
            </w:r>
            <w:r w:rsidRPr="009C4143">
              <w:rPr>
                <w:rFonts w:ascii="Arial" w:eastAsia="Times New Roman" w:hAnsi="Arial" w:cs="Arial"/>
                <w:color w:val="000000"/>
                <w:sz w:val="19"/>
                <w:szCs w:val="19"/>
                <w:lang w:eastAsia="en-GB"/>
              </w:rPr>
              <w:t>paternity leave</w:t>
            </w:r>
            <w:r w:rsidRPr="00DD3B05">
              <w:rPr>
                <w:rFonts w:ascii="Arial" w:eastAsia="Times New Roman" w:hAnsi="Arial" w:cs="Arial"/>
                <w:color w:val="000000"/>
                <w:sz w:val="19"/>
                <w:szCs w:val="19"/>
                <w:lang w:eastAsia="en-GB"/>
              </w:rPr>
              <w:t>.</w:t>
            </w:r>
          </w:p>
        </w:tc>
      </w:tr>
      <w:tr w:rsidR="00C108EC" w:rsidRPr="00DD3B05" w:rsidTr="006F101A">
        <w:trPr>
          <w:tblCellSpacing w:w="15" w:type="dxa"/>
        </w:trPr>
        <w:tc>
          <w:tcPr>
            <w:tcW w:w="1940" w:type="dxa"/>
            <w:shd w:val="clear" w:color="auto" w:fill="F2F2F2" w:themeFill="background1" w:themeFillShade="F2"/>
            <w:tcMar>
              <w:top w:w="75" w:type="dxa"/>
              <w:left w:w="75" w:type="dxa"/>
              <w:bottom w:w="75" w:type="dxa"/>
              <w:right w:w="75" w:type="dxa"/>
            </w:tcMar>
            <w:hideMark/>
          </w:tcPr>
          <w:p w:rsidR="00DD3B05" w:rsidRPr="00DD3B05" w:rsidRDefault="00DD3B05"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 xml:space="preserve">12 </w:t>
            </w:r>
            <w:r w:rsidR="006B110C" w:rsidRPr="00DD3B05">
              <w:rPr>
                <w:rFonts w:ascii="Arial" w:eastAsia="Times New Roman" w:hAnsi="Arial" w:cs="Arial"/>
                <w:color w:val="000000"/>
                <w:sz w:val="19"/>
                <w:szCs w:val="19"/>
                <w:lang w:eastAsia="en-GB"/>
              </w:rPr>
              <w:t>weeks</w:t>
            </w:r>
          </w:p>
        </w:tc>
        <w:tc>
          <w:tcPr>
            <w:tcW w:w="6996" w:type="dxa"/>
            <w:shd w:val="clear" w:color="auto" w:fill="F2F2F2" w:themeFill="background1" w:themeFillShade="F2"/>
            <w:tcMar>
              <w:top w:w="75" w:type="dxa"/>
              <w:left w:w="75" w:type="dxa"/>
              <w:bottom w:w="75" w:type="dxa"/>
              <w:right w:w="75" w:type="dxa"/>
            </w:tcMar>
            <w:hideMark/>
          </w:tcPr>
          <w:p w:rsidR="00DD3B05" w:rsidRPr="00DD3B05" w:rsidRDefault="00286BDD" w:rsidP="006F101A">
            <w:pPr>
              <w:spacing w:after="0" w:line="336" w:lineRule="atLeast"/>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F</w:t>
            </w:r>
            <w:r w:rsidR="00DD3B05" w:rsidRPr="00DD3B05">
              <w:rPr>
                <w:rFonts w:ascii="Arial" w:eastAsia="Times New Roman" w:hAnsi="Arial" w:cs="Arial"/>
                <w:color w:val="000000"/>
                <w:sz w:val="19"/>
                <w:szCs w:val="19"/>
                <w:lang w:eastAsia="en-GB"/>
              </w:rPr>
              <w:t>irst ultrasound scan</w:t>
            </w:r>
            <w:r>
              <w:rPr>
                <w:rFonts w:ascii="Arial" w:eastAsia="Times New Roman" w:hAnsi="Arial" w:cs="Arial"/>
                <w:color w:val="000000"/>
                <w:sz w:val="19"/>
                <w:szCs w:val="19"/>
                <w:lang w:eastAsia="en-GB"/>
              </w:rPr>
              <w:t xml:space="preserve"> (approximate date)</w:t>
            </w:r>
            <w:r w:rsidR="001A06F6">
              <w:rPr>
                <w:rFonts w:ascii="Arial" w:eastAsia="Times New Roman" w:hAnsi="Arial" w:cs="Arial"/>
                <w:color w:val="000000"/>
                <w:sz w:val="19"/>
                <w:szCs w:val="19"/>
                <w:lang w:eastAsia="en-GB"/>
              </w:rPr>
              <w:t>.</w:t>
            </w:r>
          </w:p>
        </w:tc>
      </w:tr>
      <w:tr w:rsidR="00C108EC" w:rsidRPr="00DD3B05" w:rsidTr="006F101A">
        <w:trPr>
          <w:tblCellSpacing w:w="15" w:type="dxa"/>
        </w:trPr>
        <w:tc>
          <w:tcPr>
            <w:tcW w:w="1940" w:type="dxa"/>
            <w:shd w:val="clear" w:color="auto" w:fill="F2F2F2" w:themeFill="background1" w:themeFillShade="F2"/>
            <w:tcMar>
              <w:top w:w="75" w:type="dxa"/>
              <w:left w:w="75" w:type="dxa"/>
              <w:bottom w:w="75" w:type="dxa"/>
              <w:right w:w="75" w:type="dxa"/>
            </w:tcMar>
          </w:tcPr>
          <w:p w:rsidR="006B110C" w:rsidRPr="00DD3B05" w:rsidRDefault="006B110C" w:rsidP="006F101A">
            <w:pPr>
              <w:spacing w:after="0" w:line="336" w:lineRule="atLeast"/>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12 – 25 weeks</w:t>
            </w:r>
          </w:p>
        </w:tc>
        <w:tc>
          <w:tcPr>
            <w:tcW w:w="6996" w:type="dxa"/>
            <w:shd w:val="clear" w:color="auto" w:fill="F2F2F2" w:themeFill="background1" w:themeFillShade="F2"/>
            <w:tcMar>
              <w:top w:w="75" w:type="dxa"/>
              <w:left w:w="75" w:type="dxa"/>
              <w:bottom w:w="75" w:type="dxa"/>
              <w:right w:w="75" w:type="dxa"/>
            </w:tcMar>
          </w:tcPr>
          <w:p w:rsidR="006B110C" w:rsidRDefault="006B110C" w:rsidP="006F101A">
            <w:pPr>
              <w:spacing w:after="0" w:line="336" w:lineRule="atLeast"/>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Consider your</w:t>
            </w:r>
            <w:r w:rsidR="00A4519B">
              <w:rPr>
                <w:rFonts w:ascii="Arial" w:eastAsia="Times New Roman" w:hAnsi="Arial" w:cs="Arial"/>
                <w:color w:val="000000"/>
                <w:sz w:val="19"/>
                <w:szCs w:val="19"/>
                <w:lang w:eastAsia="en-GB"/>
              </w:rPr>
              <w:t xml:space="preserve"> and your</w:t>
            </w:r>
            <w:r>
              <w:rPr>
                <w:rFonts w:ascii="Arial" w:eastAsia="Times New Roman" w:hAnsi="Arial" w:cs="Arial"/>
                <w:color w:val="000000"/>
                <w:sz w:val="19"/>
                <w:szCs w:val="19"/>
                <w:lang w:eastAsia="en-GB"/>
              </w:rPr>
              <w:t xml:space="preserve"> partner</w:t>
            </w:r>
            <w:r w:rsidR="00A4519B">
              <w:rPr>
                <w:rFonts w:ascii="Arial" w:eastAsia="Times New Roman" w:hAnsi="Arial" w:cs="Arial"/>
                <w:color w:val="000000"/>
                <w:sz w:val="19"/>
                <w:szCs w:val="19"/>
                <w:lang w:eastAsia="en-GB"/>
              </w:rPr>
              <w:t>’s leave arrangements</w:t>
            </w:r>
            <w:r>
              <w:rPr>
                <w:rFonts w:ascii="Arial" w:eastAsia="Times New Roman" w:hAnsi="Arial" w:cs="Arial"/>
                <w:color w:val="000000"/>
                <w:sz w:val="19"/>
                <w:szCs w:val="19"/>
                <w:lang w:eastAsia="en-GB"/>
              </w:rPr>
              <w:t xml:space="preserve">, </w:t>
            </w:r>
            <w:proofErr w:type="spellStart"/>
            <w:r>
              <w:rPr>
                <w:rFonts w:ascii="Arial" w:eastAsia="Times New Roman" w:hAnsi="Arial" w:cs="Arial"/>
                <w:color w:val="000000"/>
                <w:sz w:val="19"/>
                <w:szCs w:val="19"/>
                <w:lang w:eastAsia="en-GB"/>
              </w:rPr>
              <w:t>eg</w:t>
            </w:r>
            <w:proofErr w:type="spellEnd"/>
            <w:r>
              <w:rPr>
                <w:rFonts w:ascii="Arial" w:eastAsia="Times New Roman" w:hAnsi="Arial" w:cs="Arial"/>
                <w:color w:val="000000"/>
                <w:sz w:val="19"/>
                <w:szCs w:val="19"/>
                <w:lang w:eastAsia="en-GB"/>
              </w:rPr>
              <w:t xml:space="preserve"> maternity / paternity leave.</w:t>
            </w:r>
          </w:p>
          <w:p w:rsidR="006B110C" w:rsidRPr="00DD3B05" w:rsidRDefault="006B110C" w:rsidP="006F101A">
            <w:pPr>
              <w:spacing w:after="0" w:line="336" w:lineRule="atLeast"/>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 xml:space="preserve">Consider the provisions outlined under the </w:t>
            </w:r>
            <w:r w:rsidRPr="006F101A">
              <w:rPr>
                <w:rFonts w:ascii="Arial" w:eastAsia="Times New Roman" w:hAnsi="Arial" w:cs="Arial"/>
                <w:b/>
                <w:sz w:val="19"/>
                <w:szCs w:val="19"/>
                <w:lang w:eastAsia="en-GB"/>
              </w:rPr>
              <w:t>Shared Parental Leave</w:t>
            </w:r>
            <w:r w:rsidR="001668A0" w:rsidRPr="006F101A">
              <w:rPr>
                <w:rFonts w:ascii="Arial" w:eastAsia="Times New Roman" w:hAnsi="Arial" w:cs="Arial"/>
                <w:b/>
                <w:color w:val="000000"/>
                <w:sz w:val="19"/>
                <w:szCs w:val="19"/>
                <w:lang w:eastAsia="en-GB"/>
              </w:rPr>
              <w:t xml:space="preserve"> scheme</w:t>
            </w:r>
            <w:r w:rsidR="001668A0">
              <w:rPr>
                <w:rFonts w:ascii="Arial" w:eastAsia="Times New Roman" w:hAnsi="Arial" w:cs="Arial"/>
                <w:color w:val="000000"/>
                <w:sz w:val="19"/>
                <w:szCs w:val="19"/>
                <w:lang w:eastAsia="en-GB"/>
              </w:rPr>
              <w:t xml:space="preserve">, </w:t>
            </w:r>
            <w:r w:rsidR="001668A0" w:rsidRPr="006F101A">
              <w:rPr>
                <w:rFonts w:ascii="Arial" w:eastAsia="Times New Roman" w:hAnsi="Arial" w:cs="Arial"/>
                <w:b/>
                <w:sz w:val="19"/>
                <w:szCs w:val="19"/>
                <w:lang w:eastAsia="en-GB"/>
              </w:rPr>
              <w:t>flexible working</w:t>
            </w:r>
            <w:r w:rsidR="001668A0">
              <w:rPr>
                <w:rFonts w:ascii="Arial" w:eastAsia="Times New Roman" w:hAnsi="Arial" w:cs="Arial"/>
                <w:color w:val="000000"/>
                <w:sz w:val="19"/>
                <w:szCs w:val="19"/>
                <w:lang w:eastAsia="en-GB"/>
              </w:rPr>
              <w:t xml:space="preserve"> and </w:t>
            </w:r>
            <w:r w:rsidR="00C072EC">
              <w:rPr>
                <w:rFonts w:ascii="Arial" w:eastAsia="Times New Roman" w:hAnsi="Arial" w:cs="Arial"/>
                <w:color w:val="000000"/>
                <w:sz w:val="19"/>
                <w:szCs w:val="19"/>
                <w:lang w:eastAsia="en-GB"/>
              </w:rPr>
              <w:t xml:space="preserve">other </w:t>
            </w:r>
            <w:r w:rsidR="00C072EC" w:rsidRPr="006F101A">
              <w:rPr>
                <w:rFonts w:ascii="Arial" w:eastAsia="Times New Roman" w:hAnsi="Arial" w:cs="Arial"/>
                <w:b/>
                <w:sz w:val="19"/>
                <w:szCs w:val="19"/>
                <w:lang w:eastAsia="en-GB"/>
              </w:rPr>
              <w:t>family leave</w:t>
            </w:r>
            <w:r w:rsidR="00C072EC">
              <w:rPr>
                <w:rFonts w:ascii="Arial" w:eastAsia="Times New Roman" w:hAnsi="Arial" w:cs="Arial"/>
                <w:color w:val="000000"/>
                <w:sz w:val="19"/>
                <w:szCs w:val="19"/>
                <w:lang w:eastAsia="en-GB"/>
              </w:rPr>
              <w:t xml:space="preserve"> available at the University.</w:t>
            </w:r>
          </w:p>
        </w:tc>
      </w:tr>
      <w:tr w:rsidR="00C108EC" w:rsidRPr="00DD3B05" w:rsidTr="006F101A">
        <w:trPr>
          <w:tblCellSpacing w:w="15" w:type="dxa"/>
        </w:trPr>
        <w:tc>
          <w:tcPr>
            <w:tcW w:w="1940" w:type="dxa"/>
            <w:shd w:val="clear" w:color="auto" w:fill="F2F2F2" w:themeFill="background1" w:themeFillShade="F2"/>
            <w:tcMar>
              <w:top w:w="75" w:type="dxa"/>
              <w:left w:w="75" w:type="dxa"/>
              <w:bottom w:w="75" w:type="dxa"/>
              <w:right w:w="75" w:type="dxa"/>
            </w:tcMar>
            <w:hideMark/>
          </w:tcPr>
          <w:p w:rsidR="00DD3B05" w:rsidRPr="00DD3B05" w:rsidRDefault="00DD3B05"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 xml:space="preserve">20 </w:t>
            </w:r>
            <w:r w:rsidR="006B110C" w:rsidRPr="00DD3B05">
              <w:rPr>
                <w:rFonts w:ascii="Arial" w:eastAsia="Times New Roman" w:hAnsi="Arial" w:cs="Arial"/>
                <w:color w:val="000000"/>
                <w:sz w:val="19"/>
                <w:szCs w:val="19"/>
                <w:lang w:eastAsia="en-GB"/>
              </w:rPr>
              <w:t>weeks</w:t>
            </w:r>
          </w:p>
        </w:tc>
        <w:tc>
          <w:tcPr>
            <w:tcW w:w="6996" w:type="dxa"/>
            <w:shd w:val="clear" w:color="auto" w:fill="F2F2F2" w:themeFill="background1" w:themeFillShade="F2"/>
            <w:tcMar>
              <w:top w:w="75" w:type="dxa"/>
              <w:left w:w="75" w:type="dxa"/>
              <w:bottom w:w="75" w:type="dxa"/>
              <w:right w:w="75" w:type="dxa"/>
            </w:tcMar>
            <w:hideMark/>
          </w:tcPr>
          <w:p w:rsidR="00DD3B05" w:rsidRPr="00DD3B05" w:rsidRDefault="00286BDD" w:rsidP="006F101A">
            <w:pPr>
              <w:spacing w:after="0" w:line="336" w:lineRule="atLeast"/>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S</w:t>
            </w:r>
            <w:r w:rsidR="00DD3B05" w:rsidRPr="00DD3B05">
              <w:rPr>
                <w:rFonts w:ascii="Arial" w:eastAsia="Times New Roman" w:hAnsi="Arial" w:cs="Arial"/>
                <w:color w:val="000000"/>
                <w:sz w:val="19"/>
                <w:szCs w:val="19"/>
                <w:lang w:eastAsia="en-GB"/>
              </w:rPr>
              <w:t>econd ultrasound scan</w:t>
            </w:r>
            <w:r>
              <w:rPr>
                <w:rFonts w:ascii="Arial" w:eastAsia="Times New Roman" w:hAnsi="Arial" w:cs="Arial"/>
                <w:color w:val="000000"/>
                <w:sz w:val="19"/>
                <w:szCs w:val="19"/>
                <w:lang w:eastAsia="en-GB"/>
              </w:rPr>
              <w:t xml:space="preserve"> (approximate date)</w:t>
            </w:r>
            <w:r w:rsidR="001A06F6">
              <w:rPr>
                <w:rFonts w:ascii="Arial" w:eastAsia="Times New Roman" w:hAnsi="Arial" w:cs="Arial"/>
                <w:color w:val="000000"/>
                <w:sz w:val="19"/>
                <w:szCs w:val="19"/>
                <w:lang w:eastAsia="en-GB"/>
              </w:rPr>
              <w:t>.</w:t>
            </w:r>
          </w:p>
        </w:tc>
      </w:tr>
      <w:tr w:rsidR="00C108EC" w:rsidRPr="00DD3B05" w:rsidTr="006F101A">
        <w:trPr>
          <w:tblCellSpacing w:w="15" w:type="dxa"/>
        </w:trPr>
        <w:tc>
          <w:tcPr>
            <w:tcW w:w="1940" w:type="dxa"/>
            <w:shd w:val="clear" w:color="auto" w:fill="F2F2F2" w:themeFill="background1" w:themeFillShade="F2"/>
            <w:tcMar>
              <w:top w:w="75" w:type="dxa"/>
              <w:left w:w="75" w:type="dxa"/>
              <w:bottom w:w="75" w:type="dxa"/>
              <w:right w:w="75" w:type="dxa"/>
            </w:tcMar>
            <w:hideMark/>
          </w:tcPr>
          <w:p w:rsidR="00DD3B05" w:rsidRPr="00DD3B05" w:rsidRDefault="00DD3B05"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 xml:space="preserve">21 </w:t>
            </w:r>
            <w:r w:rsidR="006B110C" w:rsidRPr="00DD3B05">
              <w:rPr>
                <w:rFonts w:ascii="Arial" w:eastAsia="Times New Roman" w:hAnsi="Arial" w:cs="Arial"/>
                <w:color w:val="000000"/>
                <w:sz w:val="19"/>
                <w:szCs w:val="19"/>
                <w:lang w:eastAsia="en-GB"/>
              </w:rPr>
              <w:t>weeks</w:t>
            </w:r>
          </w:p>
        </w:tc>
        <w:tc>
          <w:tcPr>
            <w:tcW w:w="6996" w:type="dxa"/>
            <w:shd w:val="clear" w:color="auto" w:fill="F2F2F2" w:themeFill="background1" w:themeFillShade="F2"/>
            <w:tcMar>
              <w:top w:w="75" w:type="dxa"/>
              <w:left w:w="75" w:type="dxa"/>
              <w:bottom w:w="75" w:type="dxa"/>
              <w:right w:w="75" w:type="dxa"/>
            </w:tcMar>
            <w:hideMark/>
          </w:tcPr>
          <w:p w:rsidR="00DD3B05" w:rsidRPr="00DD3B05" w:rsidRDefault="00DD3B05"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You</w:t>
            </w:r>
            <w:r w:rsidR="003F2291">
              <w:rPr>
                <w:rFonts w:ascii="Arial" w:eastAsia="Times New Roman" w:hAnsi="Arial" w:cs="Arial"/>
                <w:color w:val="000000"/>
                <w:sz w:val="19"/>
                <w:szCs w:val="19"/>
                <w:lang w:eastAsia="en-GB"/>
              </w:rPr>
              <w:t xml:space="preserve"> receive your</w:t>
            </w:r>
            <w:r w:rsidRPr="00DD3B05">
              <w:rPr>
                <w:rFonts w:ascii="Arial" w:eastAsia="Times New Roman" w:hAnsi="Arial" w:cs="Arial"/>
                <w:color w:val="000000"/>
                <w:sz w:val="19"/>
                <w:szCs w:val="19"/>
                <w:lang w:eastAsia="en-GB"/>
              </w:rPr>
              <w:t xml:space="preserve"> MATB1 form</w:t>
            </w:r>
            <w:r w:rsidR="003F2291">
              <w:rPr>
                <w:rFonts w:ascii="Arial" w:eastAsia="Times New Roman" w:hAnsi="Arial" w:cs="Arial"/>
                <w:color w:val="000000"/>
                <w:sz w:val="19"/>
                <w:szCs w:val="19"/>
                <w:lang w:eastAsia="en-GB"/>
              </w:rPr>
              <w:t xml:space="preserve"> from you</w:t>
            </w:r>
            <w:r w:rsidR="003F2291" w:rsidRPr="00DD3B05">
              <w:rPr>
                <w:rFonts w:ascii="Arial" w:eastAsia="Times New Roman" w:hAnsi="Arial" w:cs="Arial"/>
                <w:color w:val="000000"/>
                <w:sz w:val="19"/>
                <w:szCs w:val="19"/>
                <w:lang w:eastAsia="en-GB"/>
              </w:rPr>
              <w:t>r GP/midwife</w:t>
            </w:r>
            <w:r w:rsidR="001A06F6">
              <w:rPr>
                <w:rFonts w:ascii="Arial" w:eastAsia="Times New Roman" w:hAnsi="Arial" w:cs="Arial"/>
                <w:color w:val="000000"/>
                <w:sz w:val="19"/>
                <w:szCs w:val="19"/>
                <w:lang w:eastAsia="en-GB"/>
              </w:rPr>
              <w:t>.</w:t>
            </w:r>
          </w:p>
        </w:tc>
      </w:tr>
      <w:tr w:rsidR="00C108EC" w:rsidRPr="00DD3B05" w:rsidTr="006F101A">
        <w:trPr>
          <w:tblCellSpacing w:w="15" w:type="dxa"/>
        </w:trPr>
        <w:tc>
          <w:tcPr>
            <w:tcW w:w="1940" w:type="dxa"/>
            <w:shd w:val="clear" w:color="auto" w:fill="F2F2F2" w:themeFill="background1" w:themeFillShade="F2"/>
            <w:tcMar>
              <w:top w:w="75" w:type="dxa"/>
              <w:left w:w="75" w:type="dxa"/>
              <w:bottom w:w="75" w:type="dxa"/>
              <w:right w:w="75" w:type="dxa"/>
            </w:tcMar>
          </w:tcPr>
          <w:p w:rsidR="009C2E5F" w:rsidRPr="00DD3B05" w:rsidRDefault="009C2E5F" w:rsidP="006F101A">
            <w:pPr>
              <w:spacing w:after="0" w:line="336" w:lineRule="atLeast"/>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21 – 25 weeks</w:t>
            </w:r>
          </w:p>
        </w:tc>
        <w:tc>
          <w:tcPr>
            <w:tcW w:w="6996" w:type="dxa"/>
            <w:shd w:val="clear" w:color="auto" w:fill="F2F2F2" w:themeFill="background1" w:themeFillShade="F2"/>
            <w:tcMar>
              <w:top w:w="75" w:type="dxa"/>
              <w:left w:w="75" w:type="dxa"/>
              <w:bottom w:w="75" w:type="dxa"/>
              <w:right w:w="75" w:type="dxa"/>
            </w:tcMar>
          </w:tcPr>
          <w:p w:rsidR="009C2E5F" w:rsidRPr="00DD3B05" w:rsidRDefault="009C2E5F" w:rsidP="006F101A">
            <w:pPr>
              <w:spacing w:after="0" w:line="336" w:lineRule="atLeast"/>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Fill in the ‘maternity leave plan’ following the receipt of your MATB1 form. This will serve as a formal notification of your maternity leave plans.</w:t>
            </w:r>
          </w:p>
        </w:tc>
      </w:tr>
      <w:tr w:rsidR="00C108EC" w:rsidRPr="00DD3B05" w:rsidTr="006F101A">
        <w:trPr>
          <w:tblCellSpacing w:w="15" w:type="dxa"/>
        </w:trPr>
        <w:tc>
          <w:tcPr>
            <w:tcW w:w="1940" w:type="dxa"/>
            <w:shd w:val="clear" w:color="auto" w:fill="F2F2F2" w:themeFill="background1" w:themeFillShade="F2"/>
            <w:tcMar>
              <w:top w:w="75" w:type="dxa"/>
              <w:left w:w="75" w:type="dxa"/>
              <w:bottom w:w="75" w:type="dxa"/>
              <w:right w:w="75" w:type="dxa"/>
            </w:tcMar>
            <w:hideMark/>
          </w:tcPr>
          <w:p w:rsidR="00DD3B05" w:rsidRPr="00DD3B05" w:rsidRDefault="00DD3B05"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25</w:t>
            </w:r>
            <w:r w:rsidR="006B110C">
              <w:rPr>
                <w:rFonts w:ascii="Arial" w:eastAsia="Times New Roman" w:hAnsi="Arial" w:cs="Arial"/>
                <w:color w:val="000000"/>
                <w:sz w:val="19"/>
                <w:szCs w:val="19"/>
                <w:lang w:eastAsia="en-GB"/>
              </w:rPr>
              <w:t xml:space="preserve"> </w:t>
            </w:r>
            <w:r w:rsidR="006B110C" w:rsidRPr="00DD3B05">
              <w:rPr>
                <w:rFonts w:ascii="Arial" w:eastAsia="Times New Roman" w:hAnsi="Arial" w:cs="Arial"/>
                <w:color w:val="000000"/>
                <w:sz w:val="19"/>
                <w:szCs w:val="19"/>
                <w:lang w:eastAsia="en-GB"/>
              </w:rPr>
              <w:t>weeks</w:t>
            </w:r>
          </w:p>
        </w:tc>
        <w:tc>
          <w:tcPr>
            <w:tcW w:w="6996" w:type="dxa"/>
            <w:shd w:val="clear" w:color="auto" w:fill="F2F2F2" w:themeFill="background1" w:themeFillShade="F2"/>
            <w:tcMar>
              <w:top w:w="75" w:type="dxa"/>
              <w:left w:w="75" w:type="dxa"/>
              <w:bottom w:w="75" w:type="dxa"/>
              <w:right w:w="75" w:type="dxa"/>
            </w:tcMar>
            <w:hideMark/>
          </w:tcPr>
          <w:p w:rsidR="00DD3B05" w:rsidRPr="00DD3B05" w:rsidRDefault="00DD3B05"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 xml:space="preserve">You must inform your </w:t>
            </w:r>
            <w:r w:rsidR="000921C4">
              <w:rPr>
                <w:rFonts w:ascii="Arial" w:eastAsia="Times New Roman" w:hAnsi="Arial" w:cs="Arial"/>
                <w:color w:val="000000"/>
                <w:sz w:val="19"/>
                <w:szCs w:val="19"/>
                <w:lang w:eastAsia="en-GB"/>
              </w:rPr>
              <w:t>department of your pregnancy</w:t>
            </w:r>
            <w:r w:rsidR="000C2CC9">
              <w:rPr>
                <w:rFonts w:ascii="Arial" w:eastAsia="Times New Roman" w:hAnsi="Arial" w:cs="Arial"/>
                <w:color w:val="000000"/>
                <w:sz w:val="19"/>
                <w:szCs w:val="19"/>
                <w:lang w:eastAsia="en-GB"/>
              </w:rPr>
              <w:t>/fill in the ‘M</w:t>
            </w:r>
            <w:r w:rsidR="009C2E5F">
              <w:rPr>
                <w:rFonts w:ascii="Arial" w:eastAsia="Times New Roman" w:hAnsi="Arial" w:cs="Arial"/>
                <w:color w:val="000000"/>
                <w:sz w:val="19"/>
                <w:szCs w:val="19"/>
                <w:lang w:eastAsia="en-GB"/>
              </w:rPr>
              <w:t>aternity leave plan’</w:t>
            </w:r>
            <w:r w:rsidR="001A06F6">
              <w:rPr>
                <w:rFonts w:ascii="Arial" w:eastAsia="Times New Roman" w:hAnsi="Arial" w:cs="Arial"/>
                <w:color w:val="000000"/>
                <w:sz w:val="19"/>
                <w:szCs w:val="19"/>
                <w:lang w:eastAsia="en-GB"/>
              </w:rPr>
              <w:t xml:space="preserve"> at the latest</w:t>
            </w:r>
            <w:r w:rsidR="000921C4">
              <w:rPr>
                <w:rFonts w:ascii="Arial" w:eastAsia="Times New Roman" w:hAnsi="Arial" w:cs="Arial"/>
                <w:color w:val="000000"/>
                <w:sz w:val="19"/>
                <w:szCs w:val="19"/>
                <w:lang w:eastAsia="en-GB"/>
              </w:rPr>
              <w:t xml:space="preserve"> </w:t>
            </w:r>
            <w:r w:rsidRPr="00DD3B05">
              <w:rPr>
                <w:rFonts w:ascii="Arial" w:eastAsia="Times New Roman" w:hAnsi="Arial" w:cs="Arial"/>
                <w:color w:val="000000"/>
                <w:sz w:val="19"/>
                <w:szCs w:val="19"/>
                <w:lang w:eastAsia="en-GB"/>
              </w:rPr>
              <w:t xml:space="preserve">by the </w:t>
            </w:r>
            <w:r w:rsidR="001A06F6">
              <w:rPr>
                <w:rFonts w:ascii="Arial" w:eastAsia="Times New Roman" w:hAnsi="Arial" w:cs="Arial"/>
                <w:color w:val="000000"/>
                <w:sz w:val="19"/>
                <w:szCs w:val="19"/>
                <w:lang w:eastAsia="en-GB"/>
              </w:rPr>
              <w:t>Qualifying Week</w:t>
            </w:r>
            <w:r w:rsidR="006B110C">
              <w:rPr>
                <w:rFonts w:ascii="Arial" w:eastAsia="Times New Roman" w:hAnsi="Arial" w:cs="Arial"/>
                <w:color w:val="000000"/>
                <w:sz w:val="19"/>
                <w:szCs w:val="19"/>
                <w:lang w:eastAsia="en-GB"/>
              </w:rPr>
              <w:t xml:space="preserve">, </w:t>
            </w:r>
            <w:r w:rsidR="001A06F6">
              <w:rPr>
                <w:rFonts w:ascii="Arial" w:eastAsia="Times New Roman" w:hAnsi="Arial" w:cs="Arial"/>
                <w:color w:val="000000"/>
                <w:sz w:val="19"/>
                <w:szCs w:val="19"/>
                <w:lang w:eastAsia="en-GB"/>
              </w:rPr>
              <w:t xml:space="preserve">in order </w:t>
            </w:r>
            <w:r w:rsidRPr="00DD3B05">
              <w:rPr>
                <w:rFonts w:ascii="Arial" w:eastAsia="Times New Roman" w:hAnsi="Arial" w:cs="Arial"/>
                <w:color w:val="000000"/>
                <w:sz w:val="19"/>
                <w:szCs w:val="19"/>
                <w:lang w:eastAsia="en-GB"/>
              </w:rPr>
              <w:t>to qualify for maternity leave and pay</w:t>
            </w:r>
            <w:r w:rsidR="000921C4">
              <w:rPr>
                <w:rFonts w:ascii="Arial" w:eastAsia="Times New Roman" w:hAnsi="Arial" w:cs="Arial"/>
                <w:color w:val="000000"/>
                <w:sz w:val="19"/>
                <w:szCs w:val="19"/>
                <w:lang w:eastAsia="en-GB"/>
              </w:rPr>
              <w:t xml:space="preserve">. </w:t>
            </w:r>
            <w:r w:rsidRPr="00DD3B05">
              <w:rPr>
                <w:rFonts w:ascii="Arial" w:eastAsia="Times New Roman" w:hAnsi="Arial" w:cs="Arial"/>
                <w:color w:val="000000"/>
                <w:sz w:val="19"/>
                <w:szCs w:val="19"/>
                <w:lang w:eastAsia="en-GB"/>
              </w:rPr>
              <w:t>Your partner should also have informed their employer</w:t>
            </w:r>
            <w:r w:rsidR="00C108EC">
              <w:rPr>
                <w:rFonts w:ascii="Arial" w:eastAsia="Times New Roman" w:hAnsi="Arial" w:cs="Arial"/>
                <w:color w:val="000000"/>
                <w:sz w:val="19"/>
                <w:szCs w:val="19"/>
                <w:lang w:eastAsia="en-GB"/>
              </w:rPr>
              <w:t>/department</w:t>
            </w:r>
            <w:r w:rsidRPr="00DD3B05">
              <w:rPr>
                <w:rFonts w:ascii="Arial" w:eastAsia="Times New Roman" w:hAnsi="Arial" w:cs="Arial"/>
                <w:color w:val="000000"/>
                <w:sz w:val="19"/>
                <w:szCs w:val="19"/>
                <w:lang w:eastAsia="en-GB"/>
              </w:rPr>
              <w:t xml:space="preserve"> by now if they will be taking </w:t>
            </w:r>
            <w:r w:rsidR="00C108EC">
              <w:rPr>
                <w:rFonts w:ascii="Arial" w:eastAsia="Times New Roman" w:hAnsi="Arial" w:cs="Arial"/>
                <w:color w:val="000000"/>
                <w:sz w:val="19"/>
                <w:szCs w:val="19"/>
                <w:lang w:eastAsia="en-GB"/>
              </w:rPr>
              <w:t xml:space="preserve">paternity </w:t>
            </w:r>
            <w:r w:rsidRPr="0069386D">
              <w:rPr>
                <w:rFonts w:ascii="Arial" w:eastAsia="Times New Roman" w:hAnsi="Arial" w:cs="Arial"/>
                <w:color w:val="000000"/>
                <w:sz w:val="19"/>
                <w:szCs w:val="19"/>
                <w:lang w:eastAsia="en-GB"/>
              </w:rPr>
              <w:t>leave</w:t>
            </w:r>
            <w:r w:rsidRPr="00DD3B05">
              <w:rPr>
                <w:rFonts w:ascii="Arial" w:eastAsia="Times New Roman" w:hAnsi="Arial" w:cs="Arial"/>
                <w:color w:val="000000"/>
                <w:sz w:val="19"/>
                <w:szCs w:val="19"/>
                <w:lang w:eastAsia="en-GB"/>
              </w:rPr>
              <w:t>.</w:t>
            </w:r>
          </w:p>
        </w:tc>
      </w:tr>
      <w:tr w:rsidR="00C108EC" w:rsidRPr="00DD3B05" w:rsidTr="006F101A">
        <w:trPr>
          <w:tblCellSpacing w:w="15" w:type="dxa"/>
        </w:trPr>
        <w:tc>
          <w:tcPr>
            <w:tcW w:w="1940" w:type="dxa"/>
            <w:shd w:val="clear" w:color="auto" w:fill="F2F2F2" w:themeFill="background1" w:themeFillShade="F2"/>
            <w:tcMar>
              <w:top w:w="75" w:type="dxa"/>
              <w:left w:w="75" w:type="dxa"/>
              <w:bottom w:w="75" w:type="dxa"/>
              <w:right w:w="75" w:type="dxa"/>
            </w:tcMar>
            <w:hideMark/>
          </w:tcPr>
          <w:p w:rsidR="00DD3B05" w:rsidRPr="00DD3B05" w:rsidRDefault="00DD3B05"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 xml:space="preserve">29 </w:t>
            </w:r>
            <w:r w:rsidR="006B110C" w:rsidRPr="00DD3B05">
              <w:rPr>
                <w:rFonts w:ascii="Arial" w:eastAsia="Times New Roman" w:hAnsi="Arial" w:cs="Arial"/>
                <w:color w:val="000000"/>
                <w:sz w:val="19"/>
                <w:szCs w:val="19"/>
                <w:lang w:eastAsia="en-GB"/>
              </w:rPr>
              <w:t>weeks</w:t>
            </w:r>
          </w:p>
        </w:tc>
        <w:tc>
          <w:tcPr>
            <w:tcW w:w="6996" w:type="dxa"/>
            <w:shd w:val="clear" w:color="auto" w:fill="F2F2F2" w:themeFill="background1" w:themeFillShade="F2"/>
            <w:tcMar>
              <w:top w:w="75" w:type="dxa"/>
              <w:left w:w="75" w:type="dxa"/>
              <w:bottom w:w="75" w:type="dxa"/>
              <w:right w:w="75" w:type="dxa"/>
            </w:tcMar>
            <w:hideMark/>
          </w:tcPr>
          <w:p w:rsidR="00FA15EB" w:rsidRPr="00DD3B05" w:rsidRDefault="00DD3B05"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Your 29th week of pregnancy is the earliest your maternity leave can begin (11th week before the E</w:t>
            </w:r>
            <w:r w:rsidR="00FA15EB">
              <w:rPr>
                <w:rFonts w:ascii="Arial" w:eastAsia="Times New Roman" w:hAnsi="Arial" w:cs="Arial"/>
                <w:color w:val="000000"/>
                <w:sz w:val="19"/>
                <w:szCs w:val="19"/>
                <w:lang w:eastAsia="en-GB"/>
              </w:rPr>
              <w:t>W</w:t>
            </w:r>
            <w:r w:rsidRPr="00DD3B05">
              <w:rPr>
                <w:rFonts w:ascii="Arial" w:eastAsia="Times New Roman" w:hAnsi="Arial" w:cs="Arial"/>
                <w:color w:val="000000"/>
                <w:sz w:val="19"/>
                <w:szCs w:val="19"/>
                <w:lang w:eastAsia="en-GB"/>
              </w:rPr>
              <w:t>C</w:t>
            </w:r>
            <w:r w:rsidR="00FA15EB">
              <w:rPr>
                <w:rFonts w:ascii="Arial" w:eastAsia="Times New Roman" w:hAnsi="Arial" w:cs="Arial"/>
                <w:color w:val="000000"/>
                <w:sz w:val="19"/>
                <w:szCs w:val="19"/>
                <w:lang w:eastAsia="en-GB"/>
              </w:rPr>
              <w:t>).</w:t>
            </w:r>
          </w:p>
        </w:tc>
      </w:tr>
      <w:tr w:rsidR="00C108EC" w:rsidRPr="00DD3B05" w:rsidTr="006F101A">
        <w:trPr>
          <w:tblCellSpacing w:w="15" w:type="dxa"/>
        </w:trPr>
        <w:tc>
          <w:tcPr>
            <w:tcW w:w="1940" w:type="dxa"/>
            <w:shd w:val="clear" w:color="auto" w:fill="F2F2F2" w:themeFill="background1" w:themeFillShade="F2"/>
            <w:tcMar>
              <w:top w:w="75" w:type="dxa"/>
              <w:left w:w="75" w:type="dxa"/>
              <w:bottom w:w="75" w:type="dxa"/>
              <w:right w:w="75" w:type="dxa"/>
            </w:tcMar>
            <w:hideMark/>
          </w:tcPr>
          <w:p w:rsidR="00DD3B05" w:rsidRPr="00DD3B05" w:rsidRDefault="00DD3B05"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 xml:space="preserve">36 </w:t>
            </w:r>
            <w:r w:rsidR="006B110C" w:rsidRPr="00DD3B05">
              <w:rPr>
                <w:rFonts w:ascii="Arial" w:eastAsia="Times New Roman" w:hAnsi="Arial" w:cs="Arial"/>
                <w:color w:val="000000"/>
                <w:sz w:val="19"/>
                <w:szCs w:val="19"/>
                <w:lang w:eastAsia="en-GB"/>
              </w:rPr>
              <w:t>weeks</w:t>
            </w:r>
          </w:p>
        </w:tc>
        <w:tc>
          <w:tcPr>
            <w:tcW w:w="6996" w:type="dxa"/>
            <w:shd w:val="clear" w:color="auto" w:fill="F2F2F2" w:themeFill="background1" w:themeFillShade="F2"/>
            <w:tcMar>
              <w:top w:w="75" w:type="dxa"/>
              <w:left w:w="75" w:type="dxa"/>
              <w:bottom w:w="75" w:type="dxa"/>
              <w:right w:w="75" w:type="dxa"/>
            </w:tcMar>
            <w:hideMark/>
          </w:tcPr>
          <w:p w:rsidR="00DD3B05" w:rsidRPr="00DD3B05" w:rsidRDefault="00DD3B05"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 xml:space="preserve">Your maternity leave </w:t>
            </w:r>
            <w:r w:rsidRPr="00DD3B05">
              <w:rPr>
                <w:rFonts w:ascii="Arial" w:eastAsia="Times New Roman" w:hAnsi="Arial" w:cs="Arial"/>
                <w:i/>
                <w:iCs/>
                <w:color w:val="000000"/>
                <w:sz w:val="19"/>
                <w:szCs w:val="19"/>
                <w:lang w:eastAsia="en-GB"/>
              </w:rPr>
              <w:t>may</w:t>
            </w:r>
            <w:r w:rsidRPr="00DD3B05">
              <w:rPr>
                <w:rFonts w:ascii="Arial" w:eastAsia="Times New Roman" w:hAnsi="Arial" w:cs="Arial"/>
                <w:color w:val="000000"/>
                <w:sz w:val="19"/>
                <w:szCs w:val="19"/>
                <w:lang w:eastAsia="en-GB"/>
              </w:rPr>
              <w:t xml:space="preserve"> start automatically if you are off sick with a pregnancy-related illness during the 4 weeks before your baby is due</w:t>
            </w:r>
          </w:p>
        </w:tc>
      </w:tr>
      <w:tr w:rsidR="00C108EC" w:rsidRPr="00DD3B05" w:rsidTr="006F101A">
        <w:trPr>
          <w:tblCellSpacing w:w="15" w:type="dxa"/>
        </w:trPr>
        <w:tc>
          <w:tcPr>
            <w:tcW w:w="1940" w:type="dxa"/>
            <w:shd w:val="clear" w:color="auto" w:fill="F2F2F2" w:themeFill="background1" w:themeFillShade="F2"/>
            <w:tcMar>
              <w:top w:w="75" w:type="dxa"/>
              <w:left w:w="75" w:type="dxa"/>
              <w:bottom w:w="75" w:type="dxa"/>
              <w:right w:w="75" w:type="dxa"/>
            </w:tcMar>
            <w:hideMark/>
          </w:tcPr>
          <w:p w:rsidR="00DD3B05" w:rsidRPr="00DD3B05" w:rsidRDefault="00DD3B05"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39 weeks</w:t>
            </w:r>
          </w:p>
        </w:tc>
        <w:tc>
          <w:tcPr>
            <w:tcW w:w="6996" w:type="dxa"/>
            <w:shd w:val="clear" w:color="auto" w:fill="F2F2F2" w:themeFill="background1" w:themeFillShade="F2"/>
            <w:tcMar>
              <w:top w:w="75" w:type="dxa"/>
              <w:left w:w="75" w:type="dxa"/>
              <w:bottom w:w="75" w:type="dxa"/>
              <w:right w:w="75" w:type="dxa"/>
            </w:tcMar>
            <w:hideMark/>
          </w:tcPr>
          <w:p w:rsidR="00DD3B05" w:rsidRPr="00DD3B05" w:rsidRDefault="00DD3B05"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Maternity leave will commence the day after your baby is born, if the actual birth date is earlier than the commencement of maternity leave date you specified</w:t>
            </w:r>
            <w:r w:rsidR="00FA15EB">
              <w:rPr>
                <w:rFonts w:ascii="Arial" w:eastAsia="Times New Roman" w:hAnsi="Arial" w:cs="Arial"/>
                <w:color w:val="000000"/>
                <w:sz w:val="19"/>
                <w:szCs w:val="19"/>
                <w:lang w:eastAsia="en-GB"/>
              </w:rPr>
              <w:t>.</w:t>
            </w:r>
          </w:p>
        </w:tc>
      </w:tr>
      <w:tr w:rsidR="00C108EC" w:rsidRPr="00DD3B05" w:rsidTr="006F101A">
        <w:trPr>
          <w:tblCellSpacing w:w="15" w:type="dxa"/>
        </w:trPr>
        <w:tc>
          <w:tcPr>
            <w:tcW w:w="1940" w:type="dxa"/>
            <w:shd w:val="clear" w:color="auto" w:fill="F2F2F2" w:themeFill="background1" w:themeFillShade="F2"/>
            <w:tcMar>
              <w:top w:w="75" w:type="dxa"/>
              <w:left w:w="75" w:type="dxa"/>
              <w:bottom w:w="75" w:type="dxa"/>
              <w:right w:w="75" w:type="dxa"/>
            </w:tcMar>
            <w:hideMark/>
          </w:tcPr>
          <w:p w:rsidR="00DD3B05" w:rsidRPr="00DD3B05" w:rsidRDefault="00DD3B05"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40 weeks</w:t>
            </w:r>
          </w:p>
        </w:tc>
        <w:tc>
          <w:tcPr>
            <w:tcW w:w="6996" w:type="dxa"/>
            <w:shd w:val="clear" w:color="auto" w:fill="F2F2F2" w:themeFill="background1" w:themeFillShade="F2"/>
            <w:tcMar>
              <w:top w:w="75" w:type="dxa"/>
              <w:left w:w="75" w:type="dxa"/>
              <w:bottom w:w="75" w:type="dxa"/>
              <w:right w:w="75" w:type="dxa"/>
            </w:tcMar>
            <w:hideMark/>
          </w:tcPr>
          <w:p w:rsidR="00DD3B05" w:rsidRPr="00DD3B05" w:rsidRDefault="00C81A82" w:rsidP="006F101A">
            <w:pPr>
              <w:spacing w:after="0" w:line="336" w:lineRule="atLeast"/>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EWC.</w:t>
            </w:r>
          </w:p>
        </w:tc>
      </w:tr>
    </w:tbl>
    <w:p w:rsidR="006F101A" w:rsidRDefault="006F101A">
      <w:r>
        <w:br w:type="page"/>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7041"/>
      </w:tblGrid>
      <w:tr w:rsidR="00C108EC" w:rsidRPr="00DD3B05" w:rsidTr="006F101A">
        <w:trPr>
          <w:tblCellSpacing w:w="15" w:type="dxa"/>
        </w:trPr>
        <w:tc>
          <w:tcPr>
            <w:tcW w:w="1940" w:type="dxa"/>
            <w:tcBorders>
              <w:bottom w:val="single" w:sz="4" w:space="0" w:color="auto"/>
            </w:tcBorders>
            <w:shd w:val="clear" w:color="auto" w:fill="95B3D7" w:themeFill="accent1" w:themeFillTint="99"/>
            <w:tcMar>
              <w:top w:w="75" w:type="dxa"/>
              <w:left w:w="75" w:type="dxa"/>
              <w:bottom w:w="75" w:type="dxa"/>
              <w:right w:w="75" w:type="dxa"/>
            </w:tcMar>
            <w:hideMark/>
          </w:tcPr>
          <w:p w:rsidR="00DD3B05" w:rsidRDefault="00DD3B05" w:rsidP="006F101A">
            <w:pPr>
              <w:spacing w:after="0" w:line="336" w:lineRule="atLeast"/>
              <w:rPr>
                <w:rFonts w:ascii="Arial" w:eastAsia="Times New Roman" w:hAnsi="Arial" w:cs="Arial"/>
                <w:b/>
                <w:bCs/>
                <w:sz w:val="19"/>
                <w:szCs w:val="19"/>
                <w:lang w:eastAsia="en-GB"/>
              </w:rPr>
            </w:pPr>
            <w:r w:rsidRPr="00DD3B05">
              <w:rPr>
                <w:rFonts w:ascii="Arial" w:eastAsia="Times New Roman" w:hAnsi="Arial" w:cs="Arial"/>
                <w:b/>
                <w:bCs/>
                <w:sz w:val="19"/>
                <w:szCs w:val="19"/>
                <w:lang w:eastAsia="en-GB"/>
              </w:rPr>
              <w:lastRenderedPageBreak/>
              <w:t>After childbirth</w:t>
            </w:r>
          </w:p>
          <w:p w:rsidR="00DF3B14" w:rsidRPr="00DD3B05" w:rsidRDefault="00DF3B14" w:rsidP="006F101A">
            <w:pPr>
              <w:spacing w:after="0" w:line="336" w:lineRule="atLeast"/>
              <w:rPr>
                <w:rFonts w:ascii="Arial" w:eastAsia="Times New Roman" w:hAnsi="Arial" w:cs="Arial"/>
                <w:bCs/>
                <w:sz w:val="19"/>
                <w:szCs w:val="19"/>
                <w:lang w:eastAsia="en-GB"/>
              </w:rPr>
            </w:pPr>
            <w:r w:rsidRPr="00DF3B14">
              <w:rPr>
                <w:rFonts w:ascii="Arial" w:eastAsia="Times New Roman" w:hAnsi="Arial" w:cs="Arial"/>
                <w:bCs/>
                <w:sz w:val="19"/>
                <w:szCs w:val="19"/>
                <w:lang w:eastAsia="en-GB"/>
              </w:rPr>
              <w:t>(weeks immediately following the birth)</w:t>
            </w:r>
          </w:p>
        </w:tc>
        <w:tc>
          <w:tcPr>
            <w:tcW w:w="6996" w:type="dxa"/>
            <w:tcBorders>
              <w:bottom w:val="single" w:sz="4" w:space="0" w:color="auto"/>
            </w:tcBorders>
            <w:shd w:val="clear" w:color="auto" w:fill="95B3D7" w:themeFill="accent1" w:themeFillTint="99"/>
            <w:tcMar>
              <w:top w:w="75" w:type="dxa"/>
              <w:left w:w="75" w:type="dxa"/>
              <w:bottom w:w="75" w:type="dxa"/>
              <w:right w:w="75" w:type="dxa"/>
            </w:tcMar>
            <w:hideMark/>
          </w:tcPr>
          <w:p w:rsidR="00DD3B05" w:rsidRPr="00DD3B05" w:rsidRDefault="00DF3B14" w:rsidP="006F101A">
            <w:pPr>
              <w:spacing w:after="0" w:line="336" w:lineRule="atLeast"/>
              <w:rPr>
                <w:rFonts w:ascii="Arial" w:eastAsia="Times New Roman" w:hAnsi="Arial" w:cs="Arial"/>
                <w:b/>
                <w:bCs/>
                <w:sz w:val="19"/>
                <w:szCs w:val="19"/>
                <w:lang w:eastAsia="en-GB"/>
              </w:rPr>
            </w:pPr>
            <w:r w:rsidRPr="00DD3B05">
              <w:rPr>
                <w:rFonts w:ascii="Arial" w:eastAsia="Times New Roman" w:hAnsi="Arial" w:cs="Arial"/>
                <w:b/>
                <w:bCs/>
                <w:sz w:val="19"/>
                <w:szCs w:val="19"/>
                <w:lang w:eastAsia="en-GB"/>
              </w:rPr>
              <w:t>C</w:t>
            </w:r>
            <w:r>
              <w:rPr>
                <w:rFonts w:ascii="Arial" w:eastAsia="Times New Roman" w:hAnsi="Arial" w:cs="Arial"/>
                <w:b/>
                <w:bCs/>
                <w:sz w:val="19"/>
                <w:szCs w:val="19"/>
                <w:lang w:eastAsia="en-GB"/>
              </w:rPr>
              <w:t>onsideration / action</w:t>
            </w:r>
          </w:p>
        </w:tc>
      </w:tr>
      <w:tr w:rsidR="00C108EC" w:rsidRPr="00DD3B05" w:rsidTr="006F101A">
        <w:trPr>
          <w:tblCellSpacing w:w="15" w:type="dxa"/>
        </w:trPr>
        <w:tc>
          <w:tcPr>
            <w:tcW w:w="1940" w:type="dxa"/>
            <w:shd w:val="clear" w:color="auto" w:fill="F2F2F2" w:themeFill="background1" w:themeFillShade="F2"/>
            <w:tcMar>
              <w:top w:w="75" w:type="dxa"/>
              <w:left w:w="75" w:type="dxa"/>
              <w:bottom w:w="75" w:type="dxa"/>
              <w:right w:w="75" w:type="dxa"/>
            </w:tcMar>
            <w:hideMark/>
          </w:tcPr>
          <w:p w:rsidR="00DD3B05" w:rsidRPr="00DD3B05" w:rsidRDefault="00DF3B14" w:rsidP="006F101A">
            <w:pPr>
              <w:spacing w:after="0" w:line="336" w:lineRule="atLeast"/>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 xml:space="preserve"> 1 - 2</w:t>
            </w:r>
          </w:p>
        </w:tc>
        <w:tc>
          <w:tcPr>
            <w:tcW w:w="6996" w:type="dxa"/>
            <w:shd w:val="clear" w:color="auto" w:fill="F2F2F2" w:themeFill="background1" w:themeFillShade="F2"/>
            <w:tcMar>
              <w:top w:w="75" w:type="dxa"/>
              <w:left w:w="75" w:type="dxa"/>
              <w:bottom w:w="75" w:type="dxa"/>
              <w:right w:w="75" w:type="dxa"/>
            </w:tcMar>
            <w:hideMark/>
          </w:tcPr>
          <w:p w:rsidR="00DD3B05" w:rsidRDefault="00DF3B14" w:rsidP="006F101A">
            <w:pPr>
              <w:spacing w:after="0" w:line="336" w:lineRule="atLeast"/>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 xml:space="preserve">Compulsory 2 week-maternity leave period after </w:t>
            </w:r>
            <w:r w:rsidR="00DD3B05" w:rsidRPr="00DD3B05">
              <w:rPr>
                <w:rFonts w:ascii="Arial" w:eastAsia="Times New Roman" w:hAnsi="Arial" w:cs="Arial"/>
                <w:color w:val="000000"/>
                <w:sz w:val="19"/>
                <w:szCs w:val="19"/>
                <w:lang w:eastAsia="en-GB"/>
              </w:rPr>
              <w:t>baby is born, for health and safety reasons.</w:t>
            </w:r>
          </w:p>
          <w:p w:rsidR="000E5410" w:rsidRPr="00DD3B05" w:rsidRDefault="00B75452" w:rsidP="006F101A">
            <w:pPr>
              <w:spacing w:after="0" w:line="336" w:lineRule="atLeast"/>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Your partner</w:t>
            </w:r>
            <w:r w:rsidR="000E5410">
              <w:rPr>
                <w:rFonts w:ascii="Arial" w:eastAsia="Times New Roman" w:hAnsi="Arial" w:cs="Arial"/>
                <w:color w:val="000000"/>
                <w:sz w:val="19"/>
                <w:szCs w:val="19"/>
                <w:lang w:eastAsia="en-GB"/>
              </w:rPr>
              <w:t xml:space="preserve"> may also begin </w:t>
            </w:r>
            <w:r>
              <w:rPr>
                <w:rFonts w:ascii="Arial" w:eastAsia="Times New Roman" w:hAnsi="Arial" w:cs="Arial"/>
                <w:color w:val="000000"/>
                <w:sz w:val="19"/>
                <w:szCs w:val="19"/>
                <w:lang w:eastAsia="en-GB"/>
              </w:rPr>
              <w:t>their</w:t>
            </w:r>
            <w:r w:rsidR="000E5410">
              <w:rPr>
                <w:rFonts w:ascii="Arial" w:eastAsia="Times New Roman" w:hAnsi="Arial" w:cs="Arial"/>
                <w:color w:val="000000"/>
                <w:sz w:val="19"/>
                <w:szCs w:val="19"/>
                <w:lang w:eastAsia="en-GB"/>
              </w:rPr>
              <w:t xml:space="preserve"> ordinary paternity leave from week one.</w:t>
            </w:r>
          </w:p>
        </w:tc>
      </w:tr>
      <w:tr w:rsidR="00C108EC" w:rsidRPr="00DD3B05" w:rsidTr="006F101A">
        <w:trPr>
          <w:tblCellSpacing w:w="15" w:type="dxa"/>
        </w:trPr>
        <w:tc>
          <w:tcPr>
            <w:tcW w:w="1940" w:type="dxa"/>
            <w:shd w:val="clear" w:color="auto" w:fill="F2F2F2" w:themeFill="background1" w:themeFillShade="F2"/>
            <w:tcMar>
              <w:top w:w="75" w:type="dxa"/>
              <w:left w:w="75" w:type="dxa"/>
              <w:bottom w:w="75" w:type="dxa"/>
              <w:right w:w="75" w:type="dxa"/>
            </w:tcMar>
            <w:hideMark/>
          </w:tcPr>
          <w:p w:rsidR="00DD3B05" w:rsidRPr="00DD3B05" w:rsidRDefault="007E7AD4" w:rsidP="006F101A">
            <w:pPr>
              <w:spacing w:after="0" w:line="336" w:lineRule="atLeast"/>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3</w:t>
            </w:r>
            <w:r w:rsidR="00535E30">
              <w:rPr>
                <w:rFonts w:ascii="Arial" w:eastAsia="Times New Roman" w:hAnsi="Arial" w:cs="Arial"/>
                <w:color w:val="000000"/>
                <w:sz w:val="19"/>
                <w:szCs w:val="19"/>
                <w:lang w:eastAsia="en-GB"/>
              </w:rPr>
              <w:t xml:space="preserve"> </w:t>
            </w:r>
            <w:r>
              <w:rPr>
                <w:rFonts w:ascii="Arial" w:eastAsia="Times New Roman" w:hAnsi="Arial" w:cs="Arial"/>
                <w:color w:val="000000"/>
                <w:sz w:val="19"/>
                <w:szCs w:val="19"/>
                <w:lang w:eastAsia="en-GB"/>
              </w:rPr>
              <w:t>–</w:t>
            </w:r>
            <w:r w:rsidR="00535E30">
              <w:rPr>
                <w:rFonts w:ascii="Arial" w:eastAsia="Times New Roman" w:hAnsi="Arial" w:cs="Arial"/>
                <w:color w:val="000000"/>
                <w:sz w:val="19"/>
                <w:szCs w:val="19"/>
                <w:lang w:eastAsia="en-GB"/>
              </w:rPr>
              <w:t xml:space="preserve"> 52</w:t>
            </w:r>
          </w:p>
        </w:tc>
        <w:tc>
          <w:tcPr>
            <w:tcW w:w="6996" w:type="dxa"/>
            <w:shd w:val="clear" w:color="auto" w:fill="F2F2F2" w:themeFill="background1" w:themeFillShade="F2"/>
            <w:tcMar>
              <w:top w:w="75" w:type="dxa"/>
              <w:left w:w="75" w:type="dxa"/>
              <w:bottom w:w="75" w:type="dxa"/>
              <w:right w:w="75" w:type="dxa"/>
            </w:tcMar>
            <w:hideMark/>
          </w:tcPr>
          <w:p w:rsidR="00DD3B05" w:rsidRDefault="00DD3B05" w:rsidP="006F101A">
            <w:pPr>
              <w:spacing w:after="0" w:line="336" w:lineRule="atLeast"/>
              <w:rPr>
                <w:rFonts w:ascii="Arial" w:eastAsia="Times New Roman" w:hAnsi="Arial" w:cs="Arial"/>
                <w:color w:val="000000"/>
                <w:sz w:val="19"/>
                <w:szCs w:val="19"/>
                <w:lang w:eastAsia="en-GB"/>
              </w:rPr>
            </w:pPr>
            <w:r w:rsidRPr="00DD3B05">
              <w:rPr>
                <w:rFonts w:ascii="Arial" w:eastAsia="Times New Roman" w:hAnsi="Arial" w:cs="Arial"/>
                <w:color w:val="000000"/>
                <w:sz w:val="19"/>
                <w:szCs w:val="19"/>
                <w:lang w:eastAsia="en-GB"/>
              </w:rPr>
              <w:t xml:space="preserve">You may take up to 10 </w:t>
            </w:r>
            <w:r w:rsidRPr="00DF3B14">
              <w:rPr>
                <w:rFonts w:ascii="Arial" w:eastAsia="Times New Roman" w:hAnsi="Arial" w:cs="Arial"/>
                <w:color w:val="000000"/>
                <w:sz w:val="19"/>
                <w:szCs w:val="19"/>
                <w:lang w:eastAsia="en-GB"/>
              </w:rPr>
              <w:t>Keeping in Touch (KIT days)</w:t>
            </w:r>
            <w:r w:rsidRPr="00DD3B05">
              <w:rPr>
                <w:rFonts w:ascii="Arial" w:eastAsia="Times New Roman" w:hAnsi="Arial" w:cs="Arial"/>
                <w:color w:val="000000"/>
                <w:sz w:val="19"/>
                <w:szCs w:val="19"/>
                <w:lang w:eastAsia="en-GB"/>
              </w:rPr>
              <w:t xml:space="preserve"> during your maternity leave.</w:t>
            </w:r>
          </w:p>
          <w:p w:rsidR="00262B3C" w:rsidRPr="00DD3B05" w:rsidRDefault="00B75452" w:rsidP="006F101A">
            <w:pPr>
              <w:spacing w:after="0" w:line="336" w:lineRule="atLeast"/>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 xml:space="preserve">If you wish to consider Shared Parental leave, there are three separate notices you need to submit (notice of curtailment, notice of entitlement and notice to book).  For each of these you need to give at least 8 weeks notice. </w:t>
            </w:r>
          </w:p>
        </w:tc>
      </w:tr>
    </w:tbl>
    <w:p w:rsidR="00DD3B05" w:rsidRDefault="00DD3B05"/>
    <w:sectPr w:rsidR="00DD3B0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D46" w:rsidRDefault="00856D46" w:rsidP="00856D46">
      <w:pPr>
        <w:spacing w:after="0" w:line="240" w:lineRule="auto"/>
      </w:pPr>
      <w:r>
        <w:separator/>
      </w:r>
    </w:p>
  </w:endnote>
  <w:endnote w:type="continuationSeparator" w:id="0">
    <w:p w:rsidR="00856D46" w:rsidRDefault="00856D46" w:rsidP="0085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D46" w:rsidRPr="00856D46" w:rsidRDefault="00856D46">
    <w:pPr>
      <w:pStyle w:val="Footer"/>
      <w:rPr>
        <w:sz w:val="20"/>
        <w:szCs w:val="20"/>
      </w:rPr>
    </w:pPr>
    <w:r w:rsidRPr="00856D46">
      <w:rPr>
        <w:sz w:val="20"/>
        <w:szCs w:val="20"/>
      </w:rPr>
      <w:t xml:space="preserve">Last updated: </w:t>
    </w:r>
    <w:r w:rsidR="006F101A">
      <w:rPr>
        <w:sz w:val="20"/>
        <w:szCs w:val="20"/>
      </w:rPr>
      <w:t>18/10/19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D46" w:rsidRDefault="00856D46" w:rsidP="00856D46">
      <w:pPr>
        <w:spacing w:after="0" w:line="240" w:lineRule="auto"/>
      </w:pPr>
      <w:r>
        <w:separator/>
      </w:r>
    </w:p>
  </w:footnote>
  <w:footnote w:type="continuationSeparator" w:id="0">
    <w:p w:rsidR="00856D46" w:rsidRDefault="00856D46" w:rsidP="00856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A6135"/>
    <w:multiLevelType w:val="hybridMultilevel"/>
    <w:tmpl w:val="C152FA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05"/>
    <w:rsid w:val="000921C4"/>
    <w:rsid w:val="000C2CC9"/>
    <w:rsid w:val="000E5410"/>
    <w:rsid w:val="001668A0"/>
    <w:rsid w:val="001A06F6"/>
    <w:rsid w:val="001D3B34"/>
    <w:rsid w:val="00262B3C"/>
    <w:rsid w:val="00286BDD"/>
    <w:rsid w:val="002C3EBC"/>
    <w:rsid w:val="002D46F7"/>
    <w:rsid w:val="003F2291"/>
    <w:rsid w:val="004853A5"/>
    <w:rsid w:val="004F686B"/>
    <w:rsid w:val="005143FF"/>
    <w:rsid w:val="00535E30"/>
    <w:rsid w:val="00660EDC"/>
    <w:rsid w:val="00681E3E"/>
    <w:rsid w:val="0069386D"/>
    <w:rsid w:val="006B110C"/>
    <w:rsid w:val="006F101A"/>
    <w:rsid w:val="006F3207"/>
    <w:rsid w:val="00771159"/>
    <w:rsid w:val="007E1D0D"/>
    <w:rsid w:val="007E7AD4"/>
    <w:rsid w:val="008213E8"/>
    <w:rsid w:val="00856D46"/>
    <w:rsid w:val="00873B97"/>
    <w:rsid w:val="008838FD"/>
    <w:rsid w:val="009C2E5F"/>
    <w:rsid w:val="009C4143"/>
    <w:rsid w:val="00A4519B"/>
    <w:rsid w:val="00AA64AF"/>
    <w:rsid w:val="00B75452"/>
    <w:rsid w:val="00C072EC"/>
    <w:rsid w:val="00C108EC"/>
    <w:rsid w:val="00C60955"/>
    <w:rsid w:val="00C81A82"/>
    <w:rsid w:val="00D966FC"/>
    <w:rsid w:val="00DD3B05"/>
    <w:rsid w:val="00DF3B14"/>
    <w:rsid w:val="00E648DE"/>
    <w:rsid w:val="00E85403"/>
    <w:rsid w:val="00EA2E90"/>
    <w:rsid w:val="00FA15EB"/>
    <w:rsid w:val="00FA5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F6CC"/>
  <w15:docId w15:val="{ECF67631-634D-4C8E-9F05-CBCF374E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05"/>
    <w:rPr>
      <w:rFonts w:ascii="Tahoma" w:hAnsi="Tahoma" w:cs="Tahoma"/>
      <w:sz w:val="16"/>
      <w:szCs w:val="16"/>
    </w:rPr>
  </w:style>
  <w:style w:type="character" w:styleId="Hyperlink">
    <w:name w:val="Hyperlink"/>
    <w:basedOn w:val="DefaultParagraphFont"/>
    <w:uiPriority w:val="99"/>
    <w:unhideWhenUsed/>
    <w:rsid w:val="00DD3B05"/>
    <w:rPr>
      <w:color w:val="005DAB"/>
      <w:u w:val="single"/>
    </w:rPr>
  </w:style>
  <w:style w:type="character" w:styleId="Emphasis">
    <w:name w:val="Emphasis"/>
    <w:basedOn w:val="DefaultParagraphFont"/>
    <w:uiPriority w:val="20"/>
    <w:qFormat/>
    <w:rsid w:val="00DD3B05"/>
    <w:rPr>
      <w:i/>
      <w:iCs/>
    </w:rPr>
  </w:style>
  <w:style w:type="paragraph" w:styleId="ListParagraph">
    <w:name w:val="List Paragraph"/>
    <w:basedOn w:val="Normal"/>
    <w:uiPriority w:val="34"/>
    <w:qFormat/>
    <w:rsid w:val="000921C4"/>
    <w:pPr>
      <w:ind w:left="720"/>
      <w:contextualSpacing/>
    </w:pPr>
  </w:style>
  <w:style w:type="paragraph" w:styleId="Header">
    <w:name w:val="header"/>
    <w:basedOn w:val="Normal"/>
    <w:link w:val="HeaderChar"/>
    <w:uiPriority w:val="99"/>
    <w:unhideWhenUsed/>
    <w:rsid w:val="00856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D46"/>
  </w:style>
  <w:style w:type="paragraph" w:styleId="Footer">
    <w:name w:val="footer"/>
    <w:basedOn w:val="Normal"/>
    <w:link w:val="FooterChar"/>
    <w:uiPriority w:val="99"/>
    <w:unhideWhenUsed/>
    <w:rsid w:val="00856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711996">
      <w:bodyDiv w:val="1"/>
      <w:marLeft w:val="0"/>
      <w:marRight w:val="0"/>
      <w:marTop w:val="0"/>
      <w:marBottom w:val="0"/>
      <w:divBdr>
        <w:top w:val="none" w:sz="0" w:space="0" w:color="auto"/>
        <w:left w:val="none" w:sz="0" w:space="0" w:color="auto"/>
        <w:bottom w:val="none" w:sz="0" w:space="0" w:color="auto"/>
        <w:right w:val="none" w:sz="0" w:space="0" w:color="auto"/>
      </w:divBdr>
      <w:divsChild>
        <w:div w:id="2085101665">
          <w:marLeft w:val="0"/>
          <w:marRight w:val="0"/>
          <w:marTop w:val="0"/>
          <w:marBottom w:val="0"/>
          <w:divBdr>
            <w:top w:val="none" w:sz="0" w:space="0" w:color="auto"/>
            <w:left w:val="none" w:sz="0" w:space="0" w:color="auto"/>
            <w:bottom w:val="none" w:sz="0" w:space="0" w:color="auto"/>
            <w:right w:val="none" w:sz="0" w:space="0" w:color="auto"/>
          </w:divBdr>
          <w:divsChild>
            <w:div w:id="210115762">
              <w:marLeft w:val="0"/>
              <w:marRight w:val="0"/>
              <w:marTop w:val="0"/>
              <w:marBottom w:val="0"/>
              <w:divBdr>
                <w:top w:val="none" w:sz="0" w:space="0" w:color="auto"/>
                <w:left w:val="none" w:sz="0" w:space="0" w:color="auto"/>
                <w:bottom w:val="none" w:sz="0" w:space="0" w:color="auto"/>
                <w:right w:val="none" w:sz="0" w:space="0" w:color="auto"/>
              </w:divBdr>
              <w:divsChild>
                <w:div w:id="1075080877">
                  <w:marLeft w:val="0"/>
                  <w:marRight w:val="0"/>
                  <w:marTop w:val="0"/>
                  <w:marBottom w:val="0"/>
                  <w:divBdr>
                    <w:top w:val="none" w:sz="0" w:space="0" w:color="auto"/>
                    <w:left w:val="none" w:sz="0" w:space="0" w:color="auto"/>
                    <w:bottom w:val="none" w:sz="0" w:space="0" w:color="auto"/>
                    <w:right w:val="none" w:sz="0" w:space="0" w:color="auto"/>
                  </w:divBdr>
                  <w:divsChild>
                    <w:div w:id="1123427662">
                      <w:marLeft w:val="0"/>
                      <w:marRight w:val="0"/>
                      <w:marTop w:val="0"/>
                      <w:marBottom w:val="0"/>
                      <w:divBdr>
                        <w:top w:val="none" w:sz="0" w:space="0" w:color="auto"/>
                        <w:left w:val="none" w:sz="0" w:space="0" w:color="auto"/>
                        <w:bottom w:val="none" w:sz="0" w:space="0" w:color="auto"/>
                        <w:right w:val="none" w:sz="0" w:space="0" w:color="auto"/>
                      </w:divBdr>
                      <w:divsChild>
                        <w:div w:id="19807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BF5E4-065B-4CA3-AC24-83176DE8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Iasisen</dc:creator>
  <cp:lastModifiedBy>Kate Butler</cp:lastModifiedBy>
  <cp:revision>2</cp:revision>
  <cp:lastPrinted>2015-01-15T17:13:00Z</cp:lastPrinted>
  <dcterms:created xsi:type="dcterms:W3CDTF">2019-10-18T13:17:00Z</dcterms:created>
  <dcterms:modified xsi:type="dcterms:W3CDTF">2019-10-18T13:17:00Z</dcterms:modified>
</cp:coreProperties>
</file>