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3390" w14:textId="211BC691" w:rsidR="008024FD" w:rsidRPr="001C1B41" w:rsidRDefault="00FE5C4E" w:rsidP="00B20413">
      <w:pPr>
        <w:pBdr>
          <w:top w:val="single" w:sz="4" w:space="1" w:color="auto"/>
          <w:left w:val="single" w:sz="4" w:space="4" w:color="auto"/>
          <w:bottom w:val="single" w:sz="4" w:space="1" w:color="auto"/>
          <w:right w:val="single" w:sz="4" w:space="4" w:color="auto"/>
        </w:pBdr>
        <w:shd w:val="clear" w:color="auto" w:fill="FFC000"/>
        <w:spacing w:after="240"/>
        <w:jc w:val="center"/>
        <w:rPr>
          <w:rFonts w:ascii="Arial" w:hAnsi="Arial" w:cs="Arial"/>
          <w:b/>
          <w:sz w:val="28"/>
          <w:szCs w:val="24"/>
        </w:rPr>
      </w:pPr>
      <w:r w:rsidRPr="001C1B41">
        <w:rPr>
          <w:rFonts w:ascii="Arial" w:hAnsi="Arial" w:cs="Arial"/>
          <w:b/>
          <w:sz w:val="28"/>
          <w:szCs w:val="24"/>
        </w:rPr>
        <w:t>Public Sector Equality Duty</w:t>
      </w:r>
      <w:r w:rsidR="00BE2064" w:rsidRPr="001C1B41">
        <w:rPr>
          <w:rFonts w:ascii="Arial" w:hAnsi="Arial" w:cs="Arial"/>
          <w:b/>
          <w:sz w:val="28"/>
          <w:szCs w:val="24"/>
        </w:rPr>
        <w:t xml:space="preserve"> </w:t>
      </w:r>
      <w:r w:rsidRPr="001C1B41">
        <w:rPr>
          <w:rFonts w:ascii="Arial" w:hAnsi="Arial" w:cs="Arial"/>
          <w:b/>
          <w:sz w:val="28"/>
          <w:szCs w:val="24"/>
        </w:rPr>
        <w:t xml:space="preserve">Checklist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220"/>
        <w:gridCol w:w="2560"/>
        <w:gridCol w:w="1900"/>
      </w:tblGrid>
      <w:tr w:rsidR="00B40139" w14:paraId="0B94E171" w14:textId="77777777" w:rsidTr="00C63209">
        <w:tc>
          <w:tcPr>
            <w:tcW w:w="4460" w:type="dxa"/>
            <w:gridSpan w:val="2"/>
          </w:tcPr>
          <w:p w14:paraId="4843FC0B" w14:textId="77777777" w:rsidR="00B40139" w:rsidRDefault="00B40139" w:rsidP="00B20413">
            <w:pPr>
              <w:spacing w:before="60" w:after="60" w:line="276" w:lineRule="auto"/>
              <w:rPr>
                <w:rFonts w:ascii="Arial" w:hAnsi="Arial" w:cs="Arial"/>
                <w:sz w:val="18"/>
                <w:szCs w:val="18"/>
              </w:rPr>
            </w:pPr>
            <w:bookmarkStart w:id="0" w:name="_Hlk45187331"/>
            <w:r w:rsidRPr="00B40139">
              <w:rPr>
                <w:rFonts w:ascii="Arial" w:hAnsi="Arial" w:cs="Arial"/>
                <w:b/>
                <w:bCs/>
                <w:sz w:val="20"/>
                <w:szCs w:val="20"/>
              </w:rPr>
              <w:t>Decision / policy being made / amended / reviewed:</w:t>
            </w:r>
            <w:r>
              <w:rPr>
                <w:rFonts w:ascii="Arial" w:hAnsi="Arial" w:cs="Arial"/>
                <w:sz w:val="20"/>
                <w:szCs w:val="20"/>
              </w:rPr>
              <w:t xml:space="preserve"> </w:t>
            </w:r>
          </w:p>
        </w:tc>
        <w:tc>
          <w:tcPr>
            <w:tcW w:w="4460" w:type="dxa"/>
            <w:gridSpan w:val="2"/>
          </w:tcPr>
          <w:p w14:paraId="73291EF0" w14:textId="336E16E2" w:rsidR="00B40139" w:rsidRDefault="004D3D85" w:rsidP="00B20413">
            <w:pPr>
              <w:spacing w:before="60" w:after="60" w:line="276" w:lineRule="auto"/>
              <w:rPr>
                <w:rFonts w:ascii="Arial" w:hAnsi="Arial" w:cs="Arial"/>
                <w:sz w:val="18"/>
                <w:szCs w:val="18"/>
              </w:rPr>
            </w:pPr>
            <w:r>
              <w:rPr>
                <w:rFonts w:ascii="Arial" w:hAnsi="Arial" w:cs="Arial"/>
                <w:sz w:val="18"/>
                <w:szCs w:val="18"/>
              </w:rPr>
              <w:t>New Ways of Working Framework and Guidance</w:t>
            </w:r>
          </w:p>
        </w:tc>
      </w:tr>
      <w:tr w:rsidR="00B40139" w14:paraId="21AA0778" w14:textId="77777777" w:rsidTr="00B40139">
        <w:tc>
          <w:tcPr>
            <w:tcW w:w="3240" w:type="dxa"/>
          </w:tcPr>
          <w:p w14:paraId="69995017" w14:textId="14BB2B88" w:rsidR="00B40139" w:rsidRPr="00D150B6" w:rsidRDefault="00B40139" w:rsidP="00997DF7">
            <w:pPr>
              <w:spacing w:before="60" w:after="60" w:line="276" w:lineRule="auto"/>
              <w:rPr>
                <w:rFonts w:ascii="Arial" w:hAnsi="Arial" w:cs="Arial"/>
                <w:sz w:val="18"/>
                <w:szCs w:val="18"/>
                <w:highlight w:val="yellow"/>
              </w:rPr>
            </w:pPr>
            <w:r w:rsidRPr="00BA627E">
              <w:rPr>
                <w:rFonts w:ascii="Arial" w:hAnsi="Arial" w:cs="Arial"/>
                <w:b/>
                <w:bCs/>
                <w:sz w:val="20"/>
                <w:szCs w:val="20"/>
              </w:rPr>
              <w:t>Name:</w:t>
            </w:r>
            <w:r w:rsidRPr="00BA627E">
              <w:rPr>
                <w:rFonts w:ascii="Arial" w:hAnsi="Arial" w:cs="Arial"/>
                <w:sz w:val="20"/>
                <w:szCs w:val="20"/>
              </w:rPr>
              <w:t xml:space="preserve"> </w:t>
            </w:r>
            <w:r w:rsidR="00634829">
              <w:rPr>
                <w:rFonts w:ascii="Arial" w:hAnsi="Arial" w:cs="Arial"/>
                <w:sz w:val="20"/>
                <w:szCs w:val="20"/>
              </w:rPr>
              <w:t>Emma Morris and Sarah Thonemann</w:t>
            </w:r>
          </w:p>
        </w:tc>
        <w:tc>
          <w:tcPr>
            <w:tcW w:w="3780" w:type="dxa"/>
            <w:gridSpan w:val="2"/>
          </w:tcPr>
          <w:p w14:paraId="39A26A5B" w14:textId="34E88068" w:rsidR="00B40139" w:rsidRPr="00D150B6" w:rsidRDefault="00B40139" w:rsidP="00997DF7">
            <w:pPr>
              <w:spacing w:before="60" w:after="60" w:line="276" w:lineRule="auto"/>
              <w:rPr>
                <w:rFonts w:ascii="Arial" w:hAnsi="Arial" w:cs="Arial"/>
                <w:sz w:val="18"/>
                <w:szCs w:val="18"/>
                <w:highlight w:val="yellow"/>
              </w:rPr>
            </w:pPr>
            <w:r w:rsidRPr="00BA627E">
              <w:rPr>
                <w:rFonts w:ascii="Arial" w:hAnsi="Arial" w:cs="Arial"/>
                <w:b/>
                <w:bCs/>
                <w:sz w:val="20"/>
                <w:szCs w:val="20"/>
              </w:rPr>
              <w:t>Approved by:</w:t>
            </w:r>
            <w:r w:rsidRPr="00BA627E">
              <w:rPr>
                <w:rFonts w:ascii="Arial" w:hAnsi="Arial" w:cs="Arial"/>
                <w:sz w:val="20"/>
                <w:szCs w:val="20"/>
              </w:rPr>
              <w:t xml:space="preserve"> </w:t>
            </w:r>
            <w:r w:rsidR="00634829">
              <w:rPr>
                <w:rFonts w:ascii="Arial" w:hAnsi="Arial" w:cs="Arial"/>
                <w:sz w:val="20"/>
                <w:szCs w:val="20"/>
              </w:rPr>
              <w:t>Julian Duxfield</w:t>
            </w:r>
          </w:p>
        </w:tc>
        <w:tc>
          <w:tcPr>
            <w:tcW w:w="1900" w:type="dxa"/>
          </w:tcPr>
          <w:p w14:paraId="26D70365" w14:textId="5E1B4346" w:rsidR="00B40139" w:rsidRDefault="00B40139" w:rsidP="00997DF7">
            <w:pPr>
              <w:spacing w:before="60" w:after="60" w:line="276" w:lineRule="auto"/>
              <w:rPr>
                <w:rFonts w:ascii="Arial" w:hAnsi="Arial" w:cs="Arial"/>
                <w:sz w:val="18"/>
                <w:szCs w:val="18"/>
              </w:rPr>
            </w:pPr>
            <w:r w:rsidRPr="00BA627E">
              <w:rPr>
                <w:rFonts w:ascii="Arial" w:hAnsi="Arial" w:cs="Arial"/>
                <w:b/>
                <w:bCs/>
                <w:sz w:val="20"/>
                <w:szCs w:val="20"/>
              </w:rPr>
              <w:t>Date:</w:t>
            </w:r>
            <w:r w:rsidRPr="00BA627E">
              <w:rPr>
                <w:rFonts w:ascii="Arial" w:hAnsi="Arial" w:cs="Arial"/>
                <w:sz w:val="20"/>
                <w:szCs w:val="20"/>
              </w:rPr>
              <w:t xml:space="preserve"> </w:t>
            </w:r>
            <w:r w:rsidR="00634829">
              <w:rPr>
                <w:rFonts w:ascii="Arial" w:hAnsi="Arial" w:cs="Arial"/>
                <w:sz w:val="20"/>
                <w:szCs w:val="20"/>
              </w:rPr>
              <w:t>23 May 2021 (v.2)</w:t>
            </w:r>
          </w:p>
        </w:tc>
      </w:tr>
      <w:bookmarkEnd w:id="0"/>
    </w:tbl>
    <w:p w14:paraId="12ED4EE7" w14:textId="77777777" w:rsidR="003007D7" w:rsidRPr="0021219B" w:rsidRDefault="003007D7" w:rsidP="00B20413">
      <w:pPr>
        <w:pStyle w:val="ListParagraph"/>
        <w:spacing w:after="120"/>
        <w:contextualSpacing w:val="0"/>
        <w:rPr>
          <w:rFonts w:ascii="Arial" w:hAnsi="Arial" w:cs="Arial"/>
          <w:b/>
          <w:sz w:val="20"/>
          <w:szCs w:val="20"/>
          <w:u w:val="single"/>
        </w:rPr>
      </w:pPr>
    </w:p>
    <w:p w14:paraId="34F8B242" w14:textId="77777777" w:rsidR="00C42DCF" w:rsidRPr="0021219B" w:rsidRDefault="003007D7" w:rsidP="0079454D">
      <w:pPr>
        <w:pStyle w:val="ListParagraph"/>
        <w:numPr>
          <w:ilvl w:val="0"/>
          <w:numId w:val="1"/>
        </w:numPr>
        <w:spacing w:after="120"/>
        <w:ind w:hanging="720"/>
        <w:contextualSpacing w:val="0"/>
        <w:rPr>
          <w:rFonts w:ascii="Arial" w:hAnsi="Arial" w:cs="Arial"/>
          <w:b/>
          <w:sz w:val="20"/>
          <w:szCs w:val="20"/>
          <w:u w:val="single"/>
        </w:rPr>
      </w:pPr>
      <w:r w:rsidRPr="0021219B">
        <w:rPr>
          <w:noProof/>
          <w:sz w:val="20"/>
          <w:szCs w:val="20"/>
          <w:lang w:eastAsia="en-GB"/>
        </w:rPr>
        <mc:AlternateContent>
          <mc:Choice Requires="wps">
            <w:drawing>
              <wp:anchor distT="0" distB="0" distL="114300" distR="114300" simplePos="0" relativeHeight="251659264" behindDoc="0" locked="0" layoutInCell="1" allowOverlap="1" wp14:anchorId="293CDE37" wp14:editId="1F25B834">
                <wp:simplePos x="0" y="0"/>
                <wp:positionH relativeFrom="column">
                  <wp:posOffset>5690594</wp:posOffset>
                </wp:positionH>
                <wp:positionV relativeFrom="paragraph">
                  <wp:posOffset>309853</wp:posOffset>
                </wp:positionV>
                <wp:extent cx="222250" cy="230505"/>
                <wp:effectExtent l="0" t="0" r="2540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6899E7BF" w14:textId="77777777" w:rsidR="00C42DCF" w:rsidRDefault="004D11BD">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CDE37" id="_x0000_t202" coordsize="21600,21600" o:spt="202" path="m,l,21600r21600,l21600,xe">
                <v:stroke joinstyle="miter"/>
                <v:path gradientshapeok="t" o:connecttype="rect"/>
              </v:shapetype>
              <v:shape id="Text Box 2" o:spid="_x0000_s1026" type="#_x0000_t202" style="position:absolute;left:0;text-align:left;margin-left:448.1pt;margin-top:24.4pt;width:17.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" strokecolor="black [3213]">
                <v:textbox>
                  <w:txbxContent>
                    <w:p w14:paraId="6899E7BF" w14:textId="77777777" w:rsidR="00C42DCF" w:rsidRDefault="004D11BD">
                      <w:r>
                        <w:t>X</w:t>
                      </w:r>
                    </w:p>
                  </w:txbxContent>
                </v:textbox>
              </v:shape>
            </w:pict>
          </mc:Fallback>
        </mc:AlternateContent>
      </w:r>
      <w:r w:rsidRPr="0021219B">
        <w:rPr>
          <w:rFonts w:ascii="Arial" w:hAnsi="Arial" w:cs="Arial"/>
          <w:sz w:val="20"/>
          <w:szCs w:val="20"/>
        </w:rPr>
        <w:t>Have</w:t>
      </w:r>
      <w:r w:rsidR="004001BA" w:rsidRPr="0021219B">
        <w:rPr>
          <w:rFonts w:ascii="Arial" w:hAnsi="Arial" w:cs="Arial"/>
          <w:sz w:val="20"/>
          <w:szCs w:val="20"/>
        </w:rPr>
        <w:t xml:space="preserve"> you considered </w:t>
      </w:r>
      <w:r w:rsidR="00015F39">
        <w:rPr>
          <w:rFonts w:ascii="Arial" w:hAnsi="Arial" w:cs="Arial"/>
          <w:sz w:val="20"/>
          <w:szCs w:val="20"/>
        </w:rPr>
        <w:t>whether the</w:t>
      </w:r>
      <w:r w:rsidRPr="0021219B">
        <w:rPr>
          <w:rFonts w:ascii="Arial" w:hAnsi="Arial" w:cs="Arial"/>
          <w:sz w:val="20"/>
          <w:szCs w:val="20"/>
        </w:rPr>
        <w:t xml:space="preserve"> </w:t>
      </w:r>
      <w:r w:rsidR="0057342E">
        <w:rPr>
          <w:rFonts w:ascii="Arial" w:hAnsi="Arial" w:cs="Arial"/>
          <w:sz w:val="20"/>
          <w:szCs w:val="20"/>
        </w:rPr>
        <w:t>decision</w:t>
      </w:r>
      <w:r w:rsidRPr="0021219B">
        <w:rPr>
          <w:rFonts w:ascii="Arial" w:hAnsi="Arial" w:cs="Arial"/>
          <w:sz w:val="20"/>
          <w:szCs w:val="20"/>
        </w:rPr>
        <w:t xml:space="preserve"> will have a </w:t>
      </w:r>
      <w:r w:rsidRPr="00015F39">
        <w:rPr>
          <w:rFonts w:ascii="Arial" w:hAnsi="Arial" w:cs="Arial"/>
          <w:b/>
          <w:sz w:val="20"/>
          <w:szCs w:val="20"/>
        </w:rPr>
        <w:t>negative</w:t>
      </w:r>
      <w:r w:rsidRPr="0021219B">
        <w:rPr>
          <w:rFonts w:ascii="Arial" w:hAnsi="Arial" w:cs="Arial"/>
          <w:sz w:val="20"/>
          <w:szCs w:val="20"/>
        </w:rPr>
        <w:t xml:space="preserve"> impact on equality, </w:t>
      </w:r>
      <w:r w:rsidR="00D84314" w:rsidRPr="0021219B">
        <w:rPr>
          <w:rFonts w:ascii="Arial" w:hAnsi="Arial" w:cs="Arial"/>
          <w:sz w:val="20"/>
          <w:szCs w:val="20"/>
        </w:rPr>
        <w:t>by</w:t>
      </w:r>
      <w:r w:rsidRPr="0021219B">
        <w:rPr>
          <w:rFonts w:ascii="Arial" w:hAnsi="Arial" w:cs="Arial"/>
          <w:sz w:val="20"/>
          <w:szCs w:val="20"/>
        </w:rPr>
        <w:t xml:space="preserve"> creating or contributing to a risk of:</w:t>
      </w:r>
    </w:p>
    <w:p w14:paraId="43DB6C9C" w14:textId="77777777" w:rsidR="008024FD" w:rsidRPr="0021219B" w:rsidRDefault="00DF2C17" w:rsidP="0079454D">
      <w:pPr>
        <w:pStyle w:val="ListParagraph"/>
        <w:numPr>
          <w:ilvl w:val="0"/>
          <w:numId w:val="2"/>
        </w:numPr>
        <w:tabs>
          <w:tab w:val="left" w:pos="8080"/>
        </w:tabs>
        <w:spacing w:before="120" w:after="0"/>
        <w:ind w:left="1560" w:right="946" w:hanging="851"/>
        <w:contextualSpacing w:val="0"/>
        <w:rPr>
          <w:rFonts w:ascii="Arial" w:hAnsi="Arial" w:cs="Arial"/>
          <w:sz w:val="20"/>
          <w:szCs w:val="20"/>
        </w:rPr>
      </w:pPr>
      <w:r w:rsidRPr="0021219B">
        <w:rPr>
          <w:rFonts w:ascii="Arial" w:hAnsi="Arial" w:cs="Arial"/>
          <w:sz w:val="20"/>
          <w:szCs w:val="20"/>
        </w:rPr>
        <w:t>Discrimination</w:t>
      </w:r>
      <w:r w:rsidR="008024FD" w:rsidRPr="0021219B">
        <w:rPr>
          <w:rFonts w:ascii="Arial" w:hAnsi="Arial" w:cs="Arial"/>
          <w:sz w:val="20"/>
          <w:szCs w:val="20"/>
        </w:rPr>
        <w:t>?</w:t>
      </w:r>
    </w:p>
    <w:p w14:paraId="53E28652" w14:textId="77777777" w:rsidR="008024FD" w:rsidRPr="0021219B" w:rsidRDefault="00C42DCF" w:rsidP="0079454D">
      <w:pPr>
        <w:pStyle w:val="ListParagraph"/>
        <w:numPr>
          <w:ilvl w:val="0"/>
          <w:numId w:val="2"/>
        </w:numPr>
        <w:tabs>
          <w:tab w:val="left" w:pos="8080"/>
        </w:tabs>
        <w:spacing w:before="120" w:after="0"/>
        <w:ind w:left="1560" w:right="946" w:hanging="851"/>
        <w:contextualSpacing w:val="0"/>
        <w:rPr>
          <w:rFonts w:ascii="Arial" w:hAnsi="Arial" w:cs="Arial"/>
          <w:sz w:val="20"/>
          <w:szCs w:val="20"/>
        </w:rPr>
      </w:pPr>
      <w:r w:rsidRPr="0021219B">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05185CAA" wp14:editId="12A79AF6">
                <wp:simplePos x="0" y="0"/>
                <wp:positionH relativeFrom="column">
                  <wp:posOffset>5693134</wp:posOffset>
                </wp:positionH>
                <wp:positionV relativeFrom="paragraph">
                  <wp:posOffset>14578</wp:posOffset>
                </wp:positionV>
                <wp:extent cx="222250" cy="230505"/>
                <wp:effectExtent l="0" t="0" r="254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3CD3BBD8"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85CAA" id="_x0000_s1027" type="#_x0000_t202" style="position:absolute;left:0;text-align:left;margin-left:448.3pt;margin-top:1.15pt;width:17.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" strokecolor="black [3213]">
                <v:textbox>
                  <w:txbxContent>
                    <w:p w14:paraId="3CD3BBD8" w14:textId="77777777" w:rsidR="00C42DCF" w:rsidRDefault="00D150B6" w:rsidP="00C42DCF">
                      <w:r>
                        <w:t>X</w:t>
                      </w:r>
                    </w:p>
                  </w:txbxContent>
                </v:textbox>
              </v:shape>
            </w:pict>
          </mc:Fallback>
        </mc:AlternateContent>
      </w:r>
      <w:r w:rsidR="00DF2C17" w:rsidRPr="0021219B">
        <w:rPr>
          <w:rFonts w:ascii="Arial" w:hAnsi="Arial" w:cs="Arial"/>
          <w:sz w:val="20"/>
          <w:szCs w:val="20"/>
        </w:rPr>
        <w:t>Harassment</w:t>
      </w:r>
      <w:r w:rsidR="008024FD" w:rsidRPr="0021219B">
        <w:rPr>
          <w:rFonts w:ascii="Arial" w:hAnsi="Arial" w:cs="Arial"/>
          <w:sz w:val="20"/>
          <w:szCs w:val="20"/>
        </w:rPr>
        <w:t xml:space="preserve">?  </w:t>
      </w:r>
    </w:p>
    <w:p w14:paraId="3447D5FA" w14:textId="77777777" w:rsidR="008024FD" w:rsidRPr="0021219B" w:rsidRDefault="00C42DCF" w:rsidP="0079454D">
      <w:pPr>
        <w:pStyle w:val="ListParagraph"/>
        <w:numPr>
          <w:ilvl w:val="0"/>
          <w:numId w:val="2"/>
        </w:numPr>
        <w:tabs>
          <w:tab w:val="left" w:pos="8080"/>
        </w:tabs>
        <w:spacing w:before="120" w:after="360"/>
        <w:ind w:left="1560" w:right="946" w:hanging="851"/>
        <w:contextualSpacing w:val="0"/>
        <w:rPr>
          <w:rFonts w:ascii="Arial" w:hAnsi="Arial" w:cs="Arial"/>
          <w:sz w:val="20"/>
          <w:szCs w:val="20"/>
        </w:rPr>
      </w:pPr>
      <w:r w:rsidRPr="0021219B">
        <w:rPr>
          <w:rFonts w:ascii="Arial" w:hAnsi="Arial" w:cs="Arial"/>
          <w:noProof/>
          <w:sz w:val="20"/>
          <w:szCs w:val="20"/>
          <w:lang w:eastAsia="en-GB"/>
        </w:rPr>
        <mc:AlternateContent>
          <mc:Choice Requires="wps">
            <w:drawing>
              <wp:anchor distT="0" distB="0" distL="114300" distR="114300" simplePos="0" relativeHeight="251663360" behindDoc="0" locked="0" layoutInCell="1" allowOverlap="1" wp14:anchorId="42F0817F" wp14:editId="1FA4AC79">
                <wp:simplePos x="0" y="0"/>
                <wp:positionH relativeFrom="column">
                  <wp:posOffset>5692499</wp:posOffset>
                </wp:positionH>
                <wp:positionV relativeFrom="paragraph">
                  <wp:posOffset>56488</wp:posOffset>
                </wp:positionV>
                <wp:extent cx="222250" cy="230505"/>
                <wp:effectExtent l="0" t="0" r="2540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471D6AA6"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0817F" id="_x0000_s1028" type="#_x0000_t202" style="position:absolute;left:0;text-align:left;margin-left:448.25pt;margin-top:4.45pt;width:17.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" strokecolor="black [3213]">
                <v:textbox>
                  <w:txbxContent>
                    <w:p w14:paraId="471D6AA6" w14:textId="77777777" w:rsidR="00C42DCF" w:rsidRDefault="00D150B6" w:rsidP="00C42DCF">
                      <w:r>
                        <w:t>X</w:t>
                      </w:r>
                    </w:p>
                  </w:txbxContent>
                </v:textbox>
              </v:shape>
            </w:pict>
          </mc:Fallback>
        </mc:AlternateContent>
      </w:r>
      <w:r w:rsidR="00DF2C17" w:rsidRPr="0021219B">
        <w:rPr>
          <w:rFonts w:ascii="Arial" w:hAnsi="Arial" w:cs="Arial"/>
          <w:sz w:val="20"/>
          <w:szCs w:val="20"/>
        </w:rPr>
        <w:t xml:space="preserve">Victimisation </w:t>
      </w:r>
      <w:r w:rsidR="008024FD" w:rsidRPr="0021219B">
        <w:rPr>
          <w:rFonts w:ascii="Arial" w:hAnsi="Arial" w:cs="Arial"/>
          <w:sz w:val="20"/>
          <w:szCs w:val="20"/>
        </w:rPr>
        <w:t xml:space="preserve">or any other such conduct?  </w:t>
      </w:r>
    </w:p>
    <w:p w14:paraId="42E897A9" w14:textId="77777777" w:rsidR="003007D7" w:rsidRPr="0021219B" w:rsidRDefault="00015F39" w:rsidP="0079454D">
      <w:pPr>
        <w:pStyle w:val="ListParagraph"/>
        <w:numPr>
          <w:ilvl w:val="0"/>
          <w:numId w:val="3"/>
        </w:numPr>
        <w:tabs>
          <w:tab w:val="left" w:pos="8080"/>
          <w:tab w:val="left" w:pos="8931"/>
        </w:tabs>
        <w:spacing w:before="120" w:after="120"/>
        <w:ind w:right="425" w:hanging="720"/>
        <w:contextualSpacing w:val="0"/>
        <w:rPr>
          <w:rFonts w:ascii="Arial" w:hAnsi="Arial" w:cs="Arial"/>
          <w:sz w:val="20"/>
          <w:szCs w:val="20"/>
        </w:rPr>
      </w:pPr>
      <w:r w:rsidRPr="0021219B">
        <w:rPr>
          <w:rFonts w:ascii="Arial" w:hAnsi="Arial" w:cs="Arial"/>
          <w:noProof/>
          <w:sz w:val="20"/>
          <w:szCs w:val="20"/>
          <w:lang w:eastAsia="en-GB"/>
        </w:rPr>
        <mc:AlternateContent>
          <mc:Choice Requires="wps">
            <w:drawing>
              <wp:anchor distT="0" distB="0" distL="114300" distR="114300" simplePos="0" relativeHeight="251685888" behindDoc="0" locked="0" layoutInCell="1" allowOverlap="1" wp14:anchorId="0B794E70" wp14:editId="47C2E62B">
                <wp:simplePos x="0" y="0"/>
                <wp:positionH relativeFrom="column">
                  <wp:posOffset>5694045</wp:posOffset>
                </wp:positionH>
                <wp:positionV relativeFrom="paragraph">
                  <wp:posOffset>213995</wp:posOffset>
                </wp:positionV>
                <wp:extent cx="222250" cy="230505"/>
                <wp:effectExtent l="0" t="0" r="2540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369A53A5" w14:textId="77777777" w:rsidR="003007D7" w:rsidRDefault="00D150B6" w:rsidP="003007D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94E70" id="Text Box 8" o:spid="_x0000_s1029" type="#_x0000_t202" style="position:absolute;left:0;text-align:left;margin-left:448.35pt;margin-top:16.85pt;width:17.5pt;height:1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" strokecolor="black [3213]">
                <v:textbox>
                  <w:txbxContent>
                    <w:p w14:paraId="369A53A5" w14:textId="77777777" w:rsidR="003007D7" w:rsidRDefault="00D150B6" w:rsidP="003007D7">
                      <w:r>
                        <w:t>X</w:t>
                      </w:r>
                    </w:p>
                  </w:txbxContent>
                </v:textbox>
              </v:shape>
            </w:pict>
          </mc:Fallback>
        </mc:AlternateContent>
      </w:r>
      <w:r w:rsidR="003007D7" w:rsidRPr="0021219B">
        <w:rPr>
          <w:rFonts w:ascii="Arial" w:hAnsi="Arial" w:cs="Arial"/>
          <w:sz w:val="20"/>
          <w:szCs w:val="20"/>
        </w:rPr>
        <w:t>Have you considered whether th</w:t>
      </w:r>
      <w:r>
        <w:rPr>
          <w:rFonts w:ascii="Arial" w:hAnsi="Arial" w:cs="Arial"/>
          <w:sz w:val="20"/>
          <w:szCs w:val="20"/>
        </w:rPr>
        <w:t>e</w:t>
      </w:r>
      <w:r w:rsidR="003007D7" w:rsidRPr="0021219B">
        <w:rPr>
          <w:rFonts w:ascii="Arial" w:hAnsi="Arial" w:cs="Arial"/>
          <w:sz w:val="20"/>
          <w:szCs w:val="20"/>
        </w:rPr>
        <w:t xml:space="preserve"> </w:t>
      </w:r>
      <w:r w:rsidR="0057342E">
        <w:rPr>
          <w:rFonts w:ascii="Arial" w:hAnsi="Arial" w:cs="Arial"/>
          <w:sz w:val="20"/>
          <w:szCs w:val="20"/>
        </w:rPr>
        <w:t xml:space="preserve">decision </w:t>
      </w:r>
      <w:r w:rsidR="003007D7" w:rsidRPr="0021219B">
        <w:rPr>
          <w:rFonts w:ascii="Arial" w:hAnsi="Arial" w:cs="Arial"/>
          <w:sz w:val="20"/>
          <w:szCs w:val="20"/>
        </w:rPr>
        <w:t xml:space="preserve">could have a </w:t>
      </w:r>
      <w:r w:rsidR="003007D7" w:rsidRPr="00015F39">
        <w:rPr>
          <w:rFonts w:ascii="Arial" w:hAnsi="Arial" w:cs="Arial"/>
          <w:b/>
          <w:sz w:val="20"/>
          <w:szCs w:val="20"/>
        </w:rPr>
        <w:t>positive</w:t>
      </w:r>
      <w:r w:rsidR="003007D7" w:rsidRPr="0021219B">
        <w:rPr>
          <w:rFonts w:ascii="Arial" w:hAnsi="Arial" w:cs="Arial"/>
          <w:sz w:val="20"/>
          <w:szCs w:val="20"/>
        </w:rPr>
        <w:t xml:space="preserve"> impact on equality by:</w:t>
      </w:r>
    </w:p>
    <w:p w14:paraId="700EFEF1" w14:textId="77777777" w:rsidR="003007D7" w:rsidRPr="0021219B" w:rsidRDefault="00DF2C17" w:rsidP="0079454D">
      <w:pPr>
        <w:pStyle w:val="ListParagraph"/>
        <w:numPr>
          <w:ilvl w:val="0"/>
          <w:numId w:val="4"/>
        </w:numPr>
        <w:tabs>
          <w:tab w:val="left" w:pos="8647"/>
          <w:tab w:val="left" w:pos="8931"/>
        </w:tabs>
        <w:spacing w:before="120" w:after="0"/>
        <w:ind w:left="1560" w:right="141" w:hanging="840"/>
        <w:contextualSpacing w:val="0"/>
        <w:rPr>
          <w:rFonts w:ascii="Arial" w:hAnsi="Arial" w:cs="Arial"/>
          <w:sz w:val="20"/>
          <w:szCs w:val="20"/>
        </w:rPr>
      </w:pPr>
      <w:r w:rsidRPr="0021219B">
        <w:rPr>
          <w:rFonts w:ascii="Arial" w:hAnsi="Arial" w:cs="Arial"/>
          <w:sz w:val="20"/>
          <w:szCs w:val="20"/>
        </w:rPr>
        <w:t xml:space="preserve">Eliminating </w:t>
      </w:r>
      <w:r w:rsidR="003007D7" w:rsidRPr="0021219B">
        <w:rPr>
          <w:rFonts w:ascii="Arial" w:hAnsi="Arial" w:cs="Arial"/>
          <w:sz w:val="20"/>
          <w:szCs w:val="20"/>
        </w:rPr>
        <w:t>unlawful discrimination, harassment or victimisation?</w:t>
      </w:r>
      <w:r w:rsidR="003007D7" w:rsidRPr="0021219B">
        <w:rPr>
          <w:rFonts w:ascii="Arial" w:hAnsi="Arial" w:cs="Arial"/>
          <w:noProof/>
          <w:sz w:val="20"/>
          <w:szCs w:val="20"/>
          <w:lang w:eastAsia="en-GB"/>
        </w:rPr>
        <w:t xml:space="preserve"> </w:t>
      </w:r>
    </w:p>
    <w:p w14:paraId="0A574782" w14:textId="77777777" w:rsidR="008024FD" w:rsidRPr="0021219B" w:rsidRDefault="00C42DCF" w:rsidP="0079454D">
      <w:pPr>
        <w:pStyle w:val="ListParagraph"/>
        <w:numPr>
          <w:ilvl w:val="0"/>
          <w:numId w:val="4"/>
        </w:numPr>
        <w:tabs>
          <w:tab w:val="left" w:pos="8647"/>
          <w:tab w:val="left" w:pos="8789"/>
        </w:tabs>
        <w:spacing w:before="120" w:after="0"/>
        <w:ind w:left="1560" w:right="141" w:hanging="851"/>
        <w:contextualSpacing w:val="0"/>
        <w:rPr>
          <w:rFonts w:ascii="Arial" w:hAnsi="Arial" w:cs="Arial"/>
          <w:sz w:val="20"/>
          <w:szCs w:val="20"/>
        </w:rPr>
      </w:pPr>
      <w:r w:rsidRPr="0021219B">
        <w:rPr>
          <w:rFonts w:ascii="Arial" w:hAnsi="Arial" w:cs="Arial"/>
          <w:noProof/>
          <w:sz w:val="20"/>
          <w:szCs w:val="20"/>
          <w:lang w:eastAsia="en-GB"/>
        </w:rPr>
        <mc:AlternateContent>
          <mc:Choice Requires="wps">
            <w:drawing>
              <wp:anchor distT="0" distB="0" distL="114300" distR="114300" simplePos="0" relativeHeight="251665408" behindDoc="0" locked="0" layoutInCell="1" allowOverlap="1" wp14:anchorId="1B04E467" wp14:editId="25BB02A9">
                <wp:simplePos x="0" y="0"/>
                <wp:positionH relativeFrom="column">
                  <wp:posOffset>5692775</wp:posOffset>
                </wp:positionH>
                <wp:positionV relativeFrom="paragraph">
                  <wp:posOffset>154609</wp:posOffset>
                </wp:positionV>
                <wp:extent cx="222250" cy="230505"/>
                <wp:effectExtent l="0" t="0" r="2540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47FB51FB"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4E467" id="_x0000_s1030" type="#_x0000_t202" style="position:absolute;left:0;text-align:left;margin-left:448.25pt;margin-top:12.15pt;width:17.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" strokecolor="black [3213]">
                <v:textbox>
                  <w:txbxContent>
                    <w:p w14:paraId="47FB51FB" w14:textId="77777777" w:rsidR="00C42DCF" w:rsidRDefault="00D150B6" w:rsidP="00C42DCF">
                      <w:r>
                        <w:t>X</w:t>
                      </w:r>
                    </w:p>
                  </w:txbxContent>
                </v:textbox>
              </v:shape>
            </w:pict>
          </mc:Fallback>
        </mc:AlternateContent>
      </w:r>
      <w:r w:rsidR="00DF2C17" w:rsidRPr="0021219B">
        <w:rPr>
          <w:rFonts w:ascii="Arial" w:hAnsi="Arial" w:cs="Arial"/>
          <w:sz w:val="20"/>
          <w:szCs w:val="20"/>
        </w:rPr>
        <w:t xml:space="preserve">Advancing </w:t>
      </w:r>
      <w:r w:rsidR="008024FD" w:rsidRPr="0021219B">
        <w:rPr>
          <w:rFonts w:ascii="Arial" w:hAnsi="Arial" w:cs="Arial"/>
          <w:sz w:val="20"/>
          <w:szCs w:val="20"/>
        </w:rPr>
        <w:t xml:space="preserve">equality of opportunity by removing or minimising disadvantages suffered by </w:t>
      </w:r>
      <w:r w:rsidR="003007D7" w:rsidRPr="0021219B">
        <w:rPr>
          <w:rFonts w:ascii="Arial" w:hAnsi="Arial" w:cs="Arial"/>
          <w:sz w:val="20"/>
          <w:szCs w:val="20"/>
        </w:rPr>
        <w:t>protected groups</w:t>
      </w:r>
      <w:r w:rsidR="008024FD" w:rsidRPr="0021219B">
        <w:rPr>
          <w:rFonts w:ascii="Arial" w:hAnsi="Arial" w:cs="Arial"/>
          <w:sz w:val="20"/>
          <w:szCs w:val="20"/>
        </w:rPr>
        <w:t>?</w:t>
      </w:r>
    </w:p>
    <w:p w14:paraId="515F05B1" w14:textId="77777777" w:rsidR="008024FD" w:rsidRPr="0021219B" w:rsidRDefault="00C42DCF" w:rsidP="0079454D">
      <w:pPr>
        <w:pStyle w:val="ListParagraph"/>
        <w:numPr>
          <w:ilvl w:val="0"/>
          <w:numId w:val="4"/>
        </w:numPr>
        <w:tabs>
          <w:tab w:val="left" w:pos="8647"/>
          <w:tab w:val="left" w:pos="8931"/>
        </w:tabs>
        <w:spacing w:before="120" w:after="0"/>
        <w:ind w:left="1560" w:right="141" w:hanging="851"/>
        <w:contextualSpacing w:val="0"/>
        <w:rPr>
          <w:rFonts w:ascii="Arial" w:hAnsi="Arial" w:cs="Arial"/>
          <w:sz w:val="20"/>
          <w:szCs w:val="20"/>
        </w:rPr>
      </w:pPr>
      <w:r w:rsidRPr="0021219B">
        <w:rPr>
          <w:rFonts w:ascii="Arial" w:hAnsi="Arial" w:cs="Arial"/>
          <w:noProof/>
          <w:sz w:val="20"/>
          <w:szCs w:val="20"/>
          <w:lang w:eastAsia="en-GB"/>
        </w:rPr>
        <mc:AlternateContent>
          <mc:Choice Requires="wps">
            <w:drawing>
              <wp:anchor distT="0" distB="0" distL="114300" distR="114300" simplePos="0" relativeHeight="251667456" behindDoc="0" locked="0" layoutInCell="1" allowOverlap="1" wp14:anchorId="1261CC90" wp14:editId="4CF16882">
                <wp:simplePos x="0" y="0"/>
                <wp:positionH relativeFrom="column">
                  <wp:posOffset>5692775</wp:posOffset>
                </wp:positionH>
                <wp:positionV relativeFrom="paragraph">
                  <wp:posOffset>200991</wp:posOffset>
                </wp:positionV>
                <wp:extent cx="222250" cy="230505"/>
                <wp:effectExtent l="0" t="0" r="2540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7A7131B9"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1CC90" id="_x0000_s1031" type="#_x0000_t202" style="position:absolute;left:0;text-align:left;margin-left:448.25pt;margin-top:15.85pt;width:17.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" strokecolor="black [3213]">
                <v:textbox>
                  <w:txbxContent>
                    <w:p w14:paraId="7A7131B9" w14:textId="77777777" w:rsidR="00C42DCF" w:rsidRDefault="00D150B6" w:rsidP="00C42DCF">
                      <w:r>
                        <w:t>X</w:t>
                      </w:r>
                    </w:p>
                  </w:txbxContent>
                </v:textbox>
              </v:shape>
            </w:pict>
          </mc:Fallback>
        </mc:AlternateContent>
      </w:r>
      <w:r w:rsidR="00DF2C17" w:rsidRPr="0021219B">
        <w:rPr>
          <w:rFonts w:ascii="Arial" w:hAnsi="Arial" w:cs="Arial"/>
          <w:sz w:val="20"/>
          <w:szCs w:val="20"/>
        </w:rPr>
        <w:t xml:space="preserve">Advancing </w:t>
      </w:r>
      <w:r w:rsidR="008024FD" w:rsidRPr="0021219B">
        <w:rPr>
          <w:rFonts w:ascii="Arial" w:hAnsi="Arial" w:cs="Arial"/>
          <w:sz w:val="20"/>
          <w:szCs w:val="20"/>
        </w:rPr>
        <w:t>equality of opportunity by taking steps to meet the needs of protected groups where they are different from the needs of other people?</w:t>
      </w:r>
    </w:p>
    <w:p w14:paraId="456A2B5F" w14:textId="77777777" w:rsidR="00A95B85" w:rsidRPr="0021219B" w:rsidRDefault="00C42DCF" w:rsidP="0079454D">
      <w:pPr>
        <w:pStyle w:val="ListParagraph"/>
        <w:numPr>
          <w:ilvl w:val="0"/>
          <w:numId w:val="4"/>
        </w:numPr>
        <w:tabs>
          <w:tab w:val="left" w:pos="8647"/>
          <w:tab w:val="left" w:pos="8789"/>
        </w:tabs>
        <w:spacing w:before="120" w:after="120"/>
        <w:ind w:left="1560" w:right="141" w:hanging="851"/>
        <w:contextualSpacing w:val="0"/>
        <w:rPr>
          <w:rFonts w:ascii="Arial" w:hAnsi="Arial" w:cs="Arial"/>
          <w:sz w:val="20"/>
          <w:szCs w:val="20"/>
        </w:rPr>
      </w:pPr>
      <w:r w:rsidRPr="0021219B">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644325E8" wp14:editId="7F121795">
                <wp:simplePos x="0" y="0"/>
                <wp:positionH relativeFrom="column">
                  <wp:posOffset>5692775</wp:posOffset>
                </wp:positionH>
                <wp:positionV relativeFrom="paragraph">
                  <wp:posOffset>184481</wp:posOffset>
                </wp:positionV>
                <wp:extent cx="222250" cy="230505"/>
                <wp:effectExtent l="0" t="0" r="25400" b="171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4913A8C0"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325E8" id="_x0000_s1032" type="#_x0000_t202" style="position:absolute;left:0;text-align:left;margin-left:448.25pt;margin-top:14.55pt;width:17.5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" strokecolor="black [3213]">
                <v:textbox>
                  <w:txbxContent>
                    <w:p w14:paraId="4913A8C0" w14:textId="77777777" w:rsidR="00C42DCF" w:rsidRDefault="00D150B6" w:rsidP="00C42DCF">
                      <w:r>
                        <w:t>X</w:t>
                      </w:r>
                    </w:p>
                  </w:txbxContent>
                </v:textbox>
              </v:shape>
            </w:pict>
          </mc:Fallback>
        </mc:AlternateContent>
      </w:r>
      <w:r w:rsidR="00DF2C17" w:rsidRPr="0021219B">
        <w:rPr>
          <w:rFonts w:ascii="Arial" w:hAnsi="Arial" w:cs="Arial"/>
          <w:sz w:val="20"/>
          <w:szCs w:val="20"/>
        </w:rPr>
        <w:t xml:space="preserve">Advancing </w:t>
      </w:r>
      <w:r w:rsidR="008024FD" w:rsidRPr="0021219B">
        <w:rPr>
          <w:rFonts w:ascii="Arial" w:hAnsi="Arial" w:cs="Arial"/>
          <w:sz w:val="20"/>
          <w:szCs w:val="20"/>
        </w:rPr>
        <w:t xml:space="preserve">equality of opportunity by encouraging people from protected groups </w:t>
      </w:r>
      <w:r w:rsidR="003007D7" w:rsidRPr="0021219B">
        <w:rPr>
          <w:rFonts w:ascii="Arial" w:hAnsi="Arial" w:cs="Arial"/>
          <w:sz w:val="20"/>
          <w:szCs w:val="20"/>
        </w:rPr>
        <w:t xml:space="preserve">to participate </w:t>
      </w:r>
      <w:r w:rsidR="008024FD" w:rsidRPr="0021219B">
        <w:rPr>
          <w:rFonts w:ascii="Arial" w:hAnsi="Arial" w:cs="Arial"/>
          <w:sz w:val="20"/>
          <w:szCs w:val="20"/>
        </w:rPr>
        <w:t>in public life or other activit</w:t>
      </w:r>
      <w:r w:rsidR="00A95B85" w:rsidRPr="0021219B">
        <w:rPr>
          <w:rFonts w:ascii="Arial" w:hAnsi="Arial" w:cs="Arial"/>
          <w:sz w:val="20"/>
          <w:szCs w:val="20"/>
        </w:rPr>
        <w:t>i</w:t>
      </w:r>
      <w:r w:rsidR="008024FD" w:rsidRPr="0021219B">
        <w:rPr>
          <w:rFonts w:ascii="Arial" w:hAnsi="Arial" w:cs="Arial"/>
          <w:sz w:val="20"/>
          <w:szCs w:val="20"/>
        </w:rPr>
        <w:t>es where their participation is low?</w:t>
      </w:r>
    </w:p>
    <w:p w14:paraId="150EADB6" w14:textId="77777777" w:rsidR="00C42DCF" w:rsidRPr="0021219B" w:rsidRDefault="00BE2064" w:rsidP="0079454D">
      <w:pPr>
        <w:pStyle w:val="ListParagraph"/>
        <w:numPr>
          <w:ilvl w:val="0"/>
          <w:numId w:val="4"/>
        </w:numPr>
        <w:tabs>
          <w:tab w:val="left" w:pos="8647"/>
          <w:tab w:val="left" w:pos="8931"/>
        </w:tabs>
        <w:spacing w:after="480"/>
        <w:ind w:left="1560" w:right="141" w:hanging="851"/>
        <w:rPr>
          <w:rFonts w:ascii="Arial" w:eastAsia="Times New Roman" w:hAnsi="Arial" w:cs="Arial"/>
          <w:sz w:val="20"/>
          <w:szCs w:val="20"/>
          <w:lang w:val="en" w:eastAsia="en-GB"/>
        </w:rPr>
      </w:pPr>
      <w:r w:rsidRPr="0021219B">
        <w:rPr>
          <w:rFonts w:ascii="Arial" w:hAnsi="Arial" w:cs="Arial"/>
          <w:noProof/>
          <w:sz w:val="20"/>
          <w:szCs w:val="20"/>
          <w:lang w:eastAsia="en-GB"/>
        </w:rPr>
        <mc:AlternateContent>
          <mc:Choice Requires="wps">
            <w:drawing>
              <wp:anchor distT="0" distB="0" distL="114300" distR="114300" simplePos="0" relativeHeight="251683840" behindDoc="0" locked="0" layoutInCell="1" allowOverlap="1" wp14:anchorId="741FBB51" wp14:editId="00620CF0">
                <wp:simplePos x="0" y="0"/>
                <wp:positionH relativeFrom="column">
                  <wp:posOffset>5692775</wp:posOffset>
                </wp:positionH>
                <wp:positionV relativeFrom="paragraph">
                  <wp:posOffset>68911</wp:posOffset>
                </wp:positionV>
                <wp:extent cx="222250" cy="230505"/>
                <wp:effectExtent l="0" t="0" r="25400"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63E2AB8D" w14:textId="77777777" w:rsidR="00BE2064" w:rsidRDefault="00D150B6" w:rsidP="00BE2064">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FBB51" id="_x0000_s1033" type="#_x0000_t202" style="position:absolute;left:0;text-align:left;margin-left:448.25pt;margin-top:5.45pt;width:17.5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" strokecolor="black [3213]">
                <v:textbox>
                  <w:txbxContent>
                    <w:p w14:paraId="63E2AB8D" w14:textId="77777777" w:rsidR="00BE2064" w:rsidRDefault="00D150B6" w:rsidP="00BE2064">
                      <w:r>
                        <w:t>X</w:t>
                      </w:r>
                    </w:p>
                  </w:txbxContent>
                </v:textbox>
              </v:shape>
            </w:pict>
          </mc:Fallback>
        </mc:AlternateContent>
      </w:r>
      <w:r w:rsidR="00DF2C17" w:rsidRPr="0021219B">
        <w:rPr>
          <w:rFonts w:ascii="Arial" w:hAnsi="Arial" w:cs="Arial"/>
          <w:sz w:val="20"/>
          <w:szCs w:val="20"/>
          <w:lang w:val="en"/>
        </w:rPr>
        <w:t xml:space="preserve">Fostering </w:t>
      </w:r>
      <w:r w:rsidR="00A95B85" w:rsidRPr="0021219B">
        <w:rPr>
          <w:rFonts w:ascii="Arial" w:hAnsi="Arial" w:cs="Arial"/>
          <w:sz w:val="20"/>
          <w:szCs w:val="20"/>
          <w:lang w:val="en"/>
        </w:rPr>
        <w:t>good relations between people who share a protected characteristic and those who do not?</w:t>
      </w:r>
      <w:r w:rsidRPr="0021219B">
        <w:rPr>
          <w:rFonts w:ascii="Arial" w:hAnsi="Arial" w:cs="Arial"/>
          <w:noProof/>
          <w:sz w:val="20"/>
          <w:szCs w:val="20"/>
          <w:lang w:eastAsia="en-GB"/>
        </w:rPr>
        <w:t xml:space="preserve"> </w:t>
      </w:r>
    </w:p>
    <w:p w14:paraId="6F2ADC8E" w14:textId="77777777" w:rsidR="00A95B85" w:rsidRPr="0021219B" w:rsidRDefault="00A95B85" w:rsidP="00B20413">
      <w:pPr>
        <w:pStyle w:val="ListParagraph"/>
        <w:spacing w:after="480"/>
        <w:ind w:left="1560"/>
        <w:rPr>
          <w:rFonts w:ascii="Arial" w:eastAsia="Times New Roman" w:hAnsi="Arial" w:cs="Arial"/>
          <w:color w:val="333333"/>
          <w:sz w:val="20"/>
          <w:szCs w:val="20"/>
          <w:lang w:val="en" w:eastAsia="en-GB"/>
        </w:rPr>
      </w:pPr>
    </w:p>
    <w:p w14:paraId="5A5C31B0" w14:textId="77777777" w:rsidR="00C42DCF" w:rsidRPr="0021219B" w:rsidRDefault="00C42DCF" w:rsidP="0079454D">
      <w:pPr>
        <w:pStyle w:val="ListParagraph"/>
        <w:numPr>
          <w:ilvl w:val="0"/>
          <w:numId w:val="6"/>
        </w:numPr>
        <w:spacing w:before="240"/>
        <w:ind w:left="709" w:hanging="709"/>
        <w:rPr>
          <w:rFonts w:ascii="Arial" w:hAnsi="Arial" w:cs="Arial"/>
          <w:sz w:val="20"/>
          <w:szCs w:val="20"/>
        </w:rPr>
      </w:pPr>
      <w:r w:rsidRPr="0021219B">
        <w:rPr>
          <w:rFonts w:ascii="Arial" w:hAnsi="Arial" w:cs="Arial"/>
          <w:sz w:val="20"/>
          <w:szCs w:val="20"/>
        </w:rPr>
        <w:t>Which elements</w:t>
      </w:r>
      <w:r w:rsidR="008024FD" w:rsidRPr="0021219B">
        <w:rPr>
          <w:rFonts w:ascii="Arial" w:hAnsi="Arial" w:cs="Arial"/>
          <w:sz w:val="20"/>
          <w:szCs w:val="20"/>
        </w:rPr>
        <w:t xml:space="preserve"> of the PSED are most relevant</w:t>
      </w:r>
      <w:r w:rsidR="00015F39">
        <w:rPr>
          <w:rFonts w:ascii="Arial" w:hAnsi="Arial" w:cs="Arial"/>
          <w:sz w:val="20"/>
          <w:szCs w:val="20"/>
        </w:rPr>
        <w:t xml:space="preserve"> to the </w:t>
      </w:r>
      <w:r w:rsidR="0057342E">
        <w:rPr>
          <w:rFonts w:ascii="Arial" w:hAnsi="Arial" w:cs="Arial"/>
          <w:sz w:val="20"/>
          <w:szCs w:val="20"/>
        </w:rPr>
        <w:t>decision</w:t>
      </w:r>
      <w:r w:rsidR="0021219B">
        <w:rPr>
          <w:rFonts w:ascii="Arial" w:hAnsi="Arial" w:cs="Arial"/>
          <w:sz w:val="20"/>
          <w:szCs w:val="20"/>
        </w:rPr>
        <w:t xml:space="preserve"> </w:t>
      </w:r>
      <w:r w:rsidR="0021219B">
        <w:rPr>
          <w:rFonts w:ascii="Arial" w:hAnsi="Arial" w:cs="Arial"/>
          <w:i/>
          <w:sz w:val="20"/>
          <w:szCs w:val="20"/>
        </w:rPr>
        <w:t>[circle all relevant]</w:t>
      </w:r>
      <w:r w:rsidR="008024FD" w:rsidRPr="0021219B">
        <w:rPr>
          <w:rFonts w:ascii="Arial" w:hAnsi="Arial" w:cs="Arial"/>
          <w:sz w:val="20"/>
          <w:szCs w:val="20"/>
        </w:rPr>
        <w:t xml:space="preserve">?  </w:t>
      </w:r>
    </w:p>
    <w:p w14:paraId="1DEB21C1" w14:textId="298F8C26" w:rsidR="008024FD" w:rsidRPr="0021219B" w:rsidRDefault="00416B25" w:rsidP="00B20413">
      <w:pPr>
        <w:tabs>
          <w:tab w:val="left" w:pos="5954"/>
        </w:tabs>
        <w:spacing w:after="240"/>
        <w:ind w:left="2268" w:right="-142"/>
        <w:rPr>
          <w:rFonts w:ascii="Arial" w:hAnsi="Arial" w:cs="Arial"/>
          <w:sz w:val="20"/>
          <w:szCs w:val="20"/>
        </w:rPr>
      </w:pPr>
      <w:r w:rsidRPr="008736DF">
        <w:rPr>
          <w:rFonts w:ascii="Arial" w:hAnsi="Arial" w:cs="Arial"/>
          <w:b/>
          <w:sz w:val="20"/>
          <w:szCs w:val="20"/>
        </w:rPr>
        <w:t>Negative:</w:t>
      </w:r>
      <w:r>
        <w:rPr>
          <w:rFonts w:ascii="Arial" w:hAnsi="Arial" w:cs="Arial"/>
          <w:sz w:val="20"/>
          <w:szCs w:val="20"/>
        </w:rPr>
        <w:t xml:space="preserve">      </w:t>
      </w:r>
      <w:r w:rsidR="007D43AA">
        <w:rPr>
          <w:rFonts w:ascii="Arial" w:hAnsi="Arial" w:cs="Arial"/>
          <w:sz w:val="20"/>
          <w:szCs w:val="20"/>
          <w:bdr w:val="single" w:sz="4" w:space="0" w:color="auto"/>
        </w:rPr>
        <w:t xml:space="preserve"> (a)  </w:t>
      </w:r>
      <w:r w:rsidR="007D43AA">
        <w:rPr>
          <w:rFonts w:ascii="Arial" w:hAnsi="Arial" w:cs="Arial"/>
          <w:sz w:val="20"/>
          <w:szCs w:val="20"/>
        </w:rPr>
        <w:t xml:space="preserve">  (b)  (</w:t>
      </w:r>
      <w:r w:rsidR="008024FD" w:rsidRPr="0021219B">
        <w:rPr>
          <w:rFonts w:ascii="Arial" w:hAnsi="Arial" w:cs="Arial"/>
          <w:sz w:val="20"/>
          <w:szCs w:val="20"/>
        </w:rPr>
        <w:t xml:space="preserve">c)   </w:t>
      </w:r>
      <w:r>
        <w:rPr>
          <w:rFonts w:ascii="Arial" w:hAnsi="Arial" w:cs="Arial"/>
          <w:sz w:val="20"/>
          <w:szCs w:val="20"/>
        </w:rPr>
        <w:tab/>
      </w:r>
      <w:r w:rsidRPr="008736DF">
        <w:rPr>
          <w:rFonts w:ascii="Arial" w:hAnsi="Arial" w:cs="Arial"/>
          <w:b/>
          <w:sz w:val="20"/>
          <w:szCs w:val="20"/>
        </w:rPr>
        <w:t>Pos</w:t>
      </w:r>
      <w:r w:rsidR="00A21CB2" w:rsidRPr="008736DF">
        <w:rPr>
          <w:rFonts w:ascii="Arial" w:hAnsi="Arial" w:cs="Arial"/>
          <w:b/>
          <w:sz w:val="20"/>
          <w:szCs w:val="20"/>
        </w:rPr>
        <w:t>i</w:t>
      </w:r>
      <w:r w:rsidRPr="008736DF">
        <w:rPr>
          <w:rFonts w:ascii="Arial" w:hAnsi="Arial" w:cs="Arial"/>
          <w:b/>
          <w:sz w:val="20"/>
          <w:szCs w:val="20"/>
        </w:rPr>
        <w:t>tive:</w:t>
      </w:r>
      <w:r>
        <w:rPr>
          <w:rFonts w:ascii="Arial" w:hAnsi="Arial" w:cs="Arial"/>
          <w:sz w:val="20"/>
          <w:szCs w:val="20"/>
        </w:rPr>
        <w:t xml:space="preserve">    </w:t>
      </w:r>
      <w:r w:rsidRPr="00D150B6">
        <w:rPr>
          <w:rFonts w:ascii="Arial" w:hAnsi="Arial" w:cs="Arial"/>
          <w:sz w:val="20"/>
          <w:szCs w:val="20"/>
          <w:bdr w:val="single" w:sz="4" w:space="0" w:color="auto"/>
        </w:rPr>
        <w:t>(a)   (b)   (c)</w:t>
      </w:r>
      <w:r>
        <w:rPr>
          <w:rFonts w:ascii="Arial" w:hAnsi="Arial" w:cs="Arial"/>
          <w:sz w:val="20"/>
          <w:szCs w:val="20"/>
        </w:rPr>
        <w:t xml:space="preserve">   </w:t>
      </w:r>
      <w:r w:rsidR="008024FD" w:rsidRPr="0021219B">
        <w:rPr>
          <w:rFonts w:ascii="Arial" w:hAnsi="Arial" w:cs="Arial"/>
          <w:sz w:val="20"/>
          <w:szCs w:val="20"/>
        </w:rPr>
        <w:t xml:space="preserve">(d)   </w:t>
      </w:r>
      <w:r w:rsidR="008024FD" w:rsidRPr="00D150B6">
        <w:rPr>
          <w:rFonts w:ascii="Arial" w:hAnsi="Arial" w:cs="Arial"/>
          <w:sz w:val="20"/>
          <w:szCs w:val="20"/>
          <w:bdr w:val="single" w:sz="4" w:space="0" w:color="auto"/>
        </w:rPr>
        <w:t>(e)</w:t>
      </w:r>
      <w:r w:rsidR="008024FD" w:rsidRPr="0021219B">
        <w:rPr>
          <w:rFonts w:ascii="Arial" w:hAnsi="Arial" w:cs="Arial"/>
          <w:sz w:val="20"/>
          <w:szCs w:val="20"/>
        </w:rPr>
        <w:t xml:space="preserve">   </w:t>
      </w:r>
    </w:p>
    <w:p w14:paraId="607AA368" w14:textId="77777777" w:rsidR="0021219B" w:rsidRPr="0021219B" w:rsidRDefault="0021219B" w:rsidP="0079454D">
      <w:pPr>
        <w:pStyle w:val="ListParagraph"/>
        <w:numPr>
          <w:ilvl w:val="0"/>
          <w:numId w:val="6"/>
        </w:numPr>
        <w:tabs>
          <w:tab w:val="left" w:pos="8222"/>
        </w:tabs>
        <w:spacing w:after="240"/>
        <w:ind w:left="709" w:right="425" w:hanging="709"/>
        <w:contextualSpacing w:val="0"/>
        <w:rPr>
          <w:rFonts w:ascii="Arial" w:hAnsi="Arial" w:cs="Arial"/>
          <w:sz w:val="20"/>
          <w:szCs w:val="20"/>
        </w:rPr>
      </w:pPr>
      <w:r w:rsidRPr="0021219B">
        <w:rPr>
          <w:rFonts w:ascii="Arial" w:hAnsi="Arial" w:cs="Arial"/>
          <w:sz w:val="20"/>
          <w:szCs w:val="20"/>
        </w:rPr>
        <w:t xml:space="preserve">Which protected groups </w:t>
      </w:r>
      <w:r w:rsidR="001C1B41" w:rsidRPr="00B46211">
        <w:rPr>
          <w:rFonts w:ascii="Arial" w:hAnsi="Arial" w:cs="Arial"/>
          <w:sz w:val="20"/>
          <w:szCs w:val="20"/>
        </w:rPr>
        <w:t>may be</w:t>
      </w:r>
      <w:r w:rsidRPr="0021219B">
        <w:rPr>
          <w:rFonts w:ascii="Arial" w:hAnsi="Arial" w:cs="Arial"/>
          <w:sz w:val="20"/>
          <w:szCs w:val="20"/>
        </w:rPr>
        <w:t xml:space="preserve"> impacted by the </w:t>
      </w:r>
      <w:r w:rsidR="0057342E">
        <w:rPr>
          <w:rFonts w:ascii="Arial" w:hAnsi="Arial" w:cs="Arial"/>
          <w:sz w:val="20"/>
          <w:szCs w:val="20"/>
        </w:rPr>
        <w:t>decision</w:t>
      </w:r>
      <w:r>
        <w:rPr>
          <w:rFonts w:ascii="Arial" w:hAnsi="Arial" w:cs="Arial"/>
          <w:sz w:val="20"/>
          <w:szCs w:val="20"/>
        </w:rPr>
        <w:t xml:space="preserve"> </w:t>
      </w:r>
      <w:r>
        <w:rPr>
          <w:rFonts w:ascii="Arial" w:hAnsi="Arial" w:cs="Arial"/>
          <w:i/>
          <w:sz w:val="20"/>
          <w:szCs w:val="20"/>
        </w:rPr>
        <w:t>[circle all relevant]</w:t>
      </w:r>
      <w:r w:rsidRPr="0021219B">
        <w:rPr>
          <w:rFonts w:ascii="Arial" w:hAnsi="Arial" w:cs="Arial"/>
          <w:sz w:val="20"/>
          <w:szCs w:val="20"/>
        </w:rPr>
        <w:t xml:space="preserve">?    </w:t>
      </w:r>
    </w:p>
    <w:p w14:paraId="5BDBB2C2" w14:textId="77777777" w:rsidR="0021219B" w:rsidRPr="00416B25" w:rsidRDefault="0021219B" w:rsidP="00B20413">
      <w:pPr>
        <w:pStyle w:val="ListParagraph"/>
        <w:tabs>
          <w:tab w:val="left" w:pos="9072"/>
        </w:tabs>
        <w:spacing w:after="240"/>
        <w:ind w:left="1560" w:right="-284"/>
        <w:contextualSpacing w:val="0"/>
        <w:rPr>
          <w:rFonts w:ascii="Arial" w:hAnsi="Arial" w:cs="Arial"/>
          <w:i/>
          <w:sz w:val="20"/>
          <w:szCs w:val="20"/>
        </w:rPr>
      </w:pPr>
      <w:r w:rsidRPr="00D150B6">
        <w:rPr>
          <w:rFonts w:ascii="Arial" w:hAnsi="Arial" w:cs="Arial"/>
          <w:i/>
          <w:sz w:val="20"/>
          <w:szCs w:val="20"/>
          <w:bdr w:val="single" w:sz="4" w:space="0" w:color="auto"/>
        </w:rPr>
        <w:t>Race</w:t>
      </w:r>
      <w:r w:rsidR="001144D3" w:rsidRPr="00D150B6">
        <w:rPr>
          <w:rFonts w:ascii="Arial" w:hAnsi="Arial" w:cs="Arial"/>
          <w:i/>
          <w:sz w:val="20"/>
          <w:szCs w:val="20"/>
          <w:bdr w:val="single" w:sz="4" w:space="0" w:color="auto"/>
        </w:rPr>
        <w:t xml:space="preserve">      </w:t>
      </w:r>
      <w:r w:rsidRPr="00D150B6">
        <w:rPr>
          <w:rFonts w:ascii="Arial" w:hAnsi="Arial" w:cs="Arial"/>
          <w:i/>
          <w:sz w:val="20"/>
          <w:szCs w:val="20"/>
          <w:bdr w:val="single" w:sz="4" w:space="0" w:color="auto"/>
        </w:rPr>
        <w:t xml:space="preserve"> Sex</w:t>
      </w:r>
      <w:r w:rsidR="001144D3" w:rsidRPr="00D150B6">
        <w:rPr>
          <w:rFonts w:ascii="Arial" w:hAnsi="Arial" w:cs="Arial"/>
          <w:i/>
          <w:sz w:val="20"/>
          <w:szCs w:val="20"/>
          <w:bdr w:val="single" w:sz="4" w:space="0" w:color="auto"/>
        </w:rPr>
        <w:t xml:space="preserve">   </w:t>
      </w:r>
      <w:r w:rsidRPr="00D150B6">
        <w:rPr>
          <w:rFonts w:ascii="Arial" w:hAnsi="Arial" w:cs="Arial"/>
          <w:i/>
          <w:sz w:val="20"/>
          <w:szCs w:val="20"/>
          <w:bdr w:val="single" w:sz="4" w:space="0" w:color="auto"/>
        </w:rPr>
        <w:t xml:space="preserve"> </w:t>
      </w:r>
      <w:r w:rsidR="001144D3" w:rsidRPr="00D150B6">
        <w:rPr>
          <w:rFonts w:ascii="Arial" w:hAnsi="Arial" w:cs="Arial"/>
          <w:i/>
          <w:sz w:val="20"/>
          <w:szCs w:val="20"/>
          <w:bdr w:val="single" w:sz="4" w:space="0" w:color="auto"/>
        </w:rPr>
        <w:t xml:space="preserve">  Age</w:t>
      </w:r>
      <w:r w:rsidR="001144D3">
        <w:rPr>
          <w:rFonts w:ascii="Arial" w:hAnsi="Arial" w:cs="Arial"/>
          <w:i/>
          <w:sz w:val="20"/>
          <w:szCs w:val="20"/>
        </w:rPr>
        <w:t xml:space="preserve">      Sexual Orie</w:t>
      </w:r>
      <w:r w:rsidR="001144D3" w:rsidRPr="00416B25">
        <w:rPr>
          <w:rFonts w:ascii="Arial" w:hAnsi="Arial" w:cs="Arial"/>
          <w:i/>
          <w:sz w:val="20"/>
          <w:szCs w:val="20"/>
        </w:rPr>
        <w:t>ntation</w:t>
      </w:r>
      <w:r w:rsidR="001144D3">
        <w:rPr>
          <w:rFonts w:ascii="Arial" w:hAnsi="Arial" w:cs="Arial"/>
          <w:i/>
          <w:sz w:val="20"/>
          <w:szCs w:val="20"/>
        </w:rPr>
        <w:t xml:space="preserve">    </w:t>
      </w:r>
      <w:r w:rsidRPr="00416B25">
        <w:rPr>
          <w:rFonts w:ascii="Arial" w:hAnsi="Arial" w:cs="Arial"/>
          <w:i/>
          <w:sz w:val="20"/>
          <w:szCs w:val="20"/>
        </w:rPr>
        <w:t xml:space="preserve"> Religion/Belief</w:t>
      </w:r>
      <w:r w:rsidR="001144D3">
        <w:rPr>
          <w:rFonts w:ascii="Arial" w:hAnsi="Arial" w:cs="Arial"/>
          <w:i/>
          <w:sz w:val="20"/>
          <w:szCs w:val="20"/>
        </w:rPr>
        <w:t xml:space="preserve">     </w:t>
      </w:r>
      <w:r w:rsidRPr="00416B25">
        <w:rPr>
          <w:rFonts w:ascii="Arial" w:hAnsi="Arial" w:cs="Arial"/>
          <w:i/>
          <w:sz w:val="20"/>
          <w:szCs w:val="20"/>
        </w:rPr>
        <w:t xml:space="preserve">Gender </w:t>
      </w:r>
      <w:r w:rsidR="00660DA9">
        <w:rPr>
          <w:rFonts w:ascii="Arial" w:hAnsi="Arial" w:cs="Arial"/>
          <w:i/>
          <w:sz w:val="20"/>
          <w:szCs w:val="20"/>
        </w:rPr>
        <w:t>re</w:t>
      </w:r>
      <w:r w:rsidRPr="00416B25">
        <w:rPr>
          <w:rFonts w:ascii="Arial" w:hAnsi="Arial" w:cs="Arial"/>
          <w:i/>
          <w:sz w:val="20"/>
          <w:szCs w:val="20"/>
        </w:rPr>
        <w:t xml:space="preserve">assignment          </w:t>
      </w:r>
      <w:r w:rsidR="001144D3" w:rsidRPr="00D150B6">
        <w:rPr>
          <w:rFonts w:ascii="Arial" w:hAnsi="Arial" w:cs="Arial"/>
          <w:i/>
          <w:sz w:val="20"/>
          <w:szCs w:val="20"/>
          <w:bdr w:val="single" w:sz="4" w:space="0" w:color="auto"/>
        </w:rPr>
        <w:t xml:space="preserve">Disability      </w:t>
      </w:r>
      <w:r w:rsidRPr="00D150B6">
        <w:rPr>
          <w:rFonts w:ascii="Arial" w:hAnsi="Arial" w:cs="Arial"/>
          <w:i/>
          <w:sz w:val="20"/>
          <w:szCs w:val="20"/>
          <w:bdr w:val="single" w:sz="4" w:space="0" w:color="auto"/>
        </w:rPr>
        <w:t>Pregnancy &amp; Maternity</w:t>
      </w:r>
      <w:r w:rsidR="001144D3">
        <w:rPr>
          <w:rFonts w:ascii="Arial" w:hAnsi="Arial" w:cs="Arial"/>
          <w:i/>
          <w:sz w:val="20"/>
          <w:szCs w:val="20"/>
        </w:rPr>
        <w:t xml:space="preserve"> </w:t>
      </w:r>
      <w:r w:rsidRPr="00416B25">
        <w:rPr>
          <w:rFonts w:ascii="Arial" w:hAnsi="Arial" w:cs="Arial"/>
          <w:i/>
          <w:sz w:val="20"/>
          <w:szCs w:val="20"/>
        </w:rPr>
        <w:t xml:space="preserve"> </w:t>
      </w:r>
      <w:r w:rsidR="001144D3">
        <w:rPr>
          <w:rFonts w:ascii="Arial" w:hAnsi="Arial" w:cs="Arial"/>
          <w:i/>
          <w:sz w:val="20"/>
          <w:szCs w:val="20"/>
        </w:rPr>
        <w:t xml:space="preserve">   </w:t>
      </w:r>
      <w:r w:rsidR="00660DA9">
        <w:rPr>
          <w:rFonts w:ascii="Arial" w:hAnsi="Arial" w:cs="Arial"/>
          <w:i/>
          <w:sz w:val="20"/>
          <w:szCs w:val="20"/>
        </w:rPr>
        <w:t>Marriage/</w:t>
      </w:r>
      <w:r w:rsidRPr="00416B25">
        <w:rPr>
          <w:rFonts w:ascii="Arial" w:hAnsi="Arial" w:cs="Arial"/>
          <w:i/>
          <w:sz w:val="20"/>
          <w:szCs w:val="20"/>
        </w:rPr>
        <w:t>Civil Partnership</w:t>
      </w:r>
      <w:r w:rsidR="001144D3">
        <w:rPr>
          <w:rFonts w:ascii="Arial" w:hAnsi="Arial" w:cs="Arial"/>
          <w:i/>
          <w:sz w:val="20"/>
          <w:szCs w:val="20"/>
        </w:rPr>
        <w:t xml:space="preserve"> (employment only)</w:t>
      </w:r>
    </w:p>
    <w:p w14:paraId="16659E7C" w14:textId="77777777" w:rsidR="008024FD" w:rsidRDefault="00416B25" w:rsidP="0079454D">
      <w:pPr>
        <w:pStyle w:val="ListParagraph"/>
        <w:numPr>
          <w:ilvl w:val="0"/>
          <w:numId w:val="6"/>
        </w:numPr>
        <w:tabs>
          <w:tab w:val="left" w:pos="8222"/>
        </w:tabs>
        <w:spacing w:after="240"/>
        <w:ind w:left="709" w:right="283" w:hanging="709"/>
        <w:contextualSpacing w:val="0"/>
        <w:rPr>
          <w:rFonts w:ascii="Arial" w:hAnsi="Arial" w:cs="Arial"/>
          <w:sz w:val="20"/>
          <w:szCs w:val="20"/>
        </w:rPr>
      </w:pPr>
      <w:r w:rsidRPr="0021219B">
        <w:rPr>
          <w:rFonts w:ascii="Arial" w:hAnsi="Arial" w:cs="Arial"/>
          <w:noProof/>
          <w:sz w:val="20"/>
          <w:szCs w:val="20"/>
          <w:lang w:eastAsia="en-GB"/>
        </w:rPr>
        <mc:AlternateContent>
          <mc:Choice Requires="wps">
            <w:drawing>
              <wp:anchor distT="0" distB="0" distL="114300" distR="114300" simplePos="0" relativeHeight="251671552" behindDoc="0" locked="0" layoutInCell="1" allowOverlap="1" wp14:anchorId="4C970610" wp14:editId="58D07A77">
                <wp:simplePos x="0" y="0"/>
                <wp:positionH relativeFrom="column">
                  <wp:posOffset>5651500</wp:posOffset>
                </wp:positionH>
                <wp:positionV relativeFrom="paragraph">
                  <wp:posOffset>152096</wp:posOffset>
                </wp:positionV>
                <wp:extent cx="222250" cy="230505"/>
                <wp:effectExtent l="0" t="0" r="25400" b="171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5C3405BC"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70610" id="_x0000_s1034" type="#_x0000_t202" style="position:absolute;left:0;text-align:left;margin-left:445pt;margin-top:12pt;width:17.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" strokecolor="black [3213]">
                <v:textbox>
                  <w:txbxContent>
                    <w:p w14:paraId="5C3405BC" w14:textId="77777777" w:rsidR="00C42DCF" w:rsidRDefault="00D150B6" w:rsidP="00C42DCF">
                      <w:r>
                        <w:t>X</w:t>
                      </w:r>
                    </w:p>
                  </w:txbxContent>
                </v:textbox>
              </v:shape>
            </w:pict>
          </mc:Fallback>
        </mc:AlternateContent>
      </w:r>
      <w:r w:rsidR="00C42DCF" w:rsidRPr="0021219B">
        <w:rPr>
          <w:rFonts w:ascii="Arial" w:hAnsi="Arial" w:cs="Arial"/>
          <w:sz w:val="20"/>
          <w:szCs w:val="20"/>
        </w:rPr>
        <w:t>Have you considered w</w:t>
      </w:r>
      <w:r w:rsidR="008024FD" w:rsidRPr="0021219B">
        <w:rPr>
          <w:rFonts w:ascii="Arial" w:hAnsi="Arial" w:cs="Arial"/>
          <w:sz w:val="20"/>
          <w:szCs w:val="20"/>
        </w:rPr>
        <w:t xml:space="preserve">hat evidence is available </w:t>
      </w:r>
      <w:r w:rsidR="00A95B85" w:rsidRPr="0021219B">
        <w:rPr>
          <w:rFonts w:ascii="Arial" w:hAnsi="Arial" w:cs="Arial"/>
          <w:sz w:val="20"/>
          <w:szCs w:val="20"/>
        </w:rPr>
        <w:t>and if you need</w:t>
      </w:r>
      <w:r>
        <w:rPr>
          <w:rFonts w:ascii="Arial" w:hAnsi="Arial" w:cs="Arial"/>
          <w:sz w:val="20"/>
          <w:szCs w:val="20"/>
        </w:rPr>
        <w:t xml:space="preserve"> more</w:t>
      </w:r>
      <w:r w:rsidR="00A95B85" w:rsidRPr="0021219B">
        <w:rPr>
          <w:rFonts w:ascii="Arial" w:hAnsi="Arial" w:cs="Arial"/>
          <w:sz w:val="20"/>
          <w:szCs w:val="20"/>
        </w:rPr>
        <w:t xml:space="preserve"> evidence</w:t>
      </w:r>
      <w:r>
        <w:rPr>
          <w:rFonts w:ascii="Arial" w:hAnsi="Arial" w:cs="Arial"/>
          <w:sz w:val="20"/>
          <w:szCs w:val="20"/>
        </w:rPr>
        <w:t xml:space="preserve"> to support your assessment of what PSED considerations apply</w:t>
      </w:r>
      <w:r w:rsidR="008024FD" w:rsidRPr="0021219B">
        <w:rPr>
          <w:rFonts w:ascii="Arial" w:hAnsi="Arial" w:cs="Arial"/>
          <w:sz w:val="20"/>
          <w:szCs w:val="20"/>
        </w:rPr>
        <w:t>?</w:t>
      </w:r>
      <w:r w:rsidR="00C42DCF" w:rsidRPr="0021219B">
        <w:rPr>
          <w:rFonts w:ascii="Arial" w:hAnsi="Arial" w:cs="Arial"/>
          <w:noProof/>
          <w:sz w:val="20"/>
          <w:szCs w:val="20"/>
          <w:lang w:eastAsia="en-GB"/>
        </w:rPr>
        <w:t xml:space="preserve"> </w:t>
      </w:r>
    </w:p>
    <w:p w14:paraId="537DC500" w14:textId="1DCF6197" w:rsidR="00BA627E" w:rsidRPr="00BA627E" w:rsidRDefault="00BA627E" w:rsidP="00B20413">
      <w:pPr>
        <w:pStyle w:val="ListParagraph"/>
        <w:tabs>
          <w:tab w:val="left" w:pos="8222"/>
        </w:tabs>
        <w:spacing w:after="240"/>
        <w:ind w:left="709" w:right="283"/>
        <w:contextualSpacing w:val="0"/>
        <w:rPr>
          <w:rFonts w:ascii="Arial" w:hAnsi="Arial" w:cs="Arial"/>
          <w:i/>
          <w:iCs/>
          <w:sz w:val="20"/>
          <w:szCs w:val="20"/>
        </w:rPr>
      </w:pPr>
      <w:r w:rsidRPr="00BA627E">
        <w:rPr>
          <w:rFonts w:ascii="Arial" w:hAnsi="Arial" w:cs="Arial"/>
          <w:i/>
          <w:iCs/>
          <w:noProof/>
          <w:sz w:val="20"/>
          <w:szCs w:val="20"/>
          <w:lang w:eastAsia="en-GB"/>
        </w:rPr>
        <w:t>Yes</w:t>
      </w:r>
      <w:r>
        <w:rPr>
          <w:rFonts w:ascii="Arial" w:hAnsi="Arial" w:cs="Arial"/>
          <w:i/>
          <w:iCs/>
          <w:noProof/>
          <w:sz w:val="20"/>
          <w:szCs w:val="20"/>
          <w:lang w:eastAsia="en-GB"/>
        </w:rPr>
        <w:t xml:space="preserve">. No further evidence </w:t>
      </w:r>
      <w:r w:rsidR="00634829">
        <w:rPr>
          <w:rFonts w:ascii="Arial" w:hAnsi="Arial" w:cs="Arial"/>
          <w:i/>
          <w:iCs/>
          <w:noProof/>
          <w:sz w:val="20"/>
          <w:szCs w:val="20"/>
          <w:lang w:eastAsia="en-GB"/>
        </w:rPr>
        <w:t xml:space="preserve">gatehring is </w:t>
      </w:r>
      <w:r>
        <w:rPr>
          <w:rFonts w:ascii="Arial" w:hAnsi="Arial" w:cs="Arial"/>
          <w:i/>
          <w:iCs/>
          <w:noProof/>
          <w:sz w:val="20"/>
          <w:szCs w:val="20"/>
          <w:lang w:eastAsia="en-GB"/>
        </w:rPr>
        <w:t>required at this time</w:t>
      </w:r>
      <w:r w:rsidR="00634829">
        <w:rPr>
          <w:rFonts w:ascii="Arial" w:hAnsi="Arial" w:cs="Arial"/>
          <w:i/>
          <w:iCs/>
          <w:noProof/>
          <w:sz w:val="20"/>
          <w:szCs w:val="20"/>
          <w:lang w:eastAsia="en-GB"/>
        </w:rPr>
        <w:t xml:space="preserve"> (see below for further evidence already anticipated)</w:t>
      </w:r>
      <w:r>
        <w:rPr>
          <w:rFonts w:ascii="Arial" w:hAnsi="Arial" w:cs="Arial"/>
          <w:i/>
          <w:iCs/>
          <w:noProof/>
          <w:sz w:val="20"/>
          <w:szCs w:val="20"/>
          <w:lang w:eastAsia="en-GB"/>
        </w:rPr>
        <w:t>.</w:t>
      </w:r>
    </w:p>
    <w:p w14:paraId="1AFB758E" w14:textId="77777777" w:rsidR="00C42DCF" w:rsidRDefault="00416B25" w:rsidP="0079454D">
      <w:pPr>
        <w:pStyle w:val="ListParagraph"/>
        <w:numPr>
          <w:ilvl w:val="0"/>
          <w:numId w:val="6"/>
        </w:numPr>
        <w:tabs>
          <w:tab w:val="left" w:pos="8222"/>
        </w:tabs>
        <w:spacing w:after="240"/>
        <w:ind w:left="709" w:right="283" w:hanging="709"/>
        <w:contextualSpacing w:val="0"/>
        <w:rPr>
          <w:rFonts w:ascii="Arial" w:hAnsi="Arial" w:cs="Arial"/>
          <w:sz w:val="20"/>
          <w:szCs w:val="20"/>
        </w:rPr>
      </w:pPr>
      <w:r w:rsidRPr="00BA627E">
        <w:rPr>
          <w:noProof/>
          <w:sz w:val="20"/>
          <w:szCs w:val="20"/>
          <w:lang w:eastAsia="en-GB"/>
        </w:rPr>
        <mc:AlternateContent>
          <mc:Choice Requires="wps">
            <w:drawing>
              <wp:anchor distT="0" distB="0" distL="114300" distR="114300" simplePos="0" relativeHeight="251677696" behindDoc="0" locked="0" layoutInCell="1" allowOverlap="1" wp14:anchorId="50F7099C" wp14:editId="30389278">
                <wp:simplePos x="0" y="0"/>
                <wp:positionH relativeFrom="column">
                  <wp:posOffset>5651500</wp:posOffset>
                </wp:positionH>
                <wp:positionV relativeFrom="paragraph">
                  <wp:posOffset>475615</wp:posOffset>
                </wp:positionV>
                <wp:extent cx="222250" cy="230505"/>
                <wp:effectExtent l="0" t="0" r="25400" b="171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16AB53CC"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7099C" id="_x0000_s1035" type="#_x0000_t202" style="position:absolute;left:0;text-align:left;margin-left:445pt;margin-top:37.45pt;width:17.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" strokecolor="black [3213]">
                <v:textbox>
                  <w:txbxContent>
                    <w:p w14:paraId="16AB53CC" w14:textId="77777777" w:rsidR="00C42DCF" w:rsidRDefault="00D150B6" w:rsidP="00C42DCF">
                      <w:r>
                        <w:t>X</w:t>
                      </w:r>
                    </w:p>
                  </w:txbxContent>
                </v:textbox>
              </v:shape>
            </w:pict>
          </mc:Fallback>
        </mc:AlternateContent>
      </w:r>
      <w:r w:rsidR="00A95B85" w:rsidRPr="00BA627E">
        <w:rPr>
          <w:noProof/>
          <w:sz w:val="20"/>
          <w:szCs w:val="20"/>
          <w:lang w:eastAsia="en-GB"/>
        </w:rPr>
        <mc:AlternateContent>
          <mc:Choice Requires="wps">
            <w:drawing>
              <wp:anchor distT="0" distB="0" distL="114300" distR="114300" simplePos="0" relativeHeight="251673600" behindDoc="0" locked="0" layoutInCell="1" allowOverlap="1" wp14:anchorId="0557D58C" wp14:editId="15A80812">
                <wp:simplePos x="0" y="0"/>
                <wp:positionH relativeFrom="column">
                  <wp:posOffset>5650865</wp:posOffset>
                </wp:positionH>
                <wp:positionV relativeFrom="paragraph">
                  <wp:posOffset>60656</wp:posOffset>
                </wp:positionV>
                <wp:extent cx="222250" cy="230505"/>
                <wp:effectExtent l="0" t="0" r="1905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1BB96A1B" w14:textId="77777777" w:rsidR="00C42DCF" w:rsidRDefault="004B58A8"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7D58C" id="_x0000_s1036" type="#_x0000_t202" style="position:absolute;left:0;text-align:left;margin-left:444.95pt;margin-top:4.8pt;width:17.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" strokecolor="black [3213]">
                <v:textbox>
                  <w:txbxContent>
                    <w:p w14:paraId="1BB96A1B" w14:textId="77777777" w:rsidR="00C42DCF" w:rsidRDefault="004B58A8" w:rsidP="00C42DCF">
                      <w:r>
                        <w:t>X</w:t>
                      </w:r>
                    </w:p>
                  </w:txbxContent>
                </v:textbox>
              </v:shape>
            </w:pict>
          </mc:Fallback>
        </mc:AlternateContent>
      </w:r>
      <w:r w:rsidR="00C42DCF" w:rsidRPr="00BA627E">
        <w:rPr>
          <w:rFonts w:ascii="Arial" w:hAnsi="Arial" w:cs="Arial"/>
          <w:sz w:val="20"/>
          <w:szCs w:val="20"/>
        </w:rPr>
        <w:t>Have you consulted with interested groups and/or considered whether any interested groups should be consulted?</w:t>
      </w:r>
    </w:p>
    <w:p w14:paraId="6D66D9D7" w14:textId="77777777" w:rsidR="009B23BD" w:rsidRDefault="004B58A8" w:rsidP="00B20413">
      <w:pPr>
        <w:pStyle w:val="ListParagraph"/>
        <w:tabs>
          <w:tab w:val="left" w:pos="8222"/>
        </w:tabs>
        <w:spacing w:after="240"/>
        <w:ind w:left="709" w:right="283"/>
        <w:contextualSpacing w:val="0"/>
        <w:rPr>
          <w:rFonts w:ascii="Arial" w:hAnsi="Arial" w:cs="Arial"/>
          <w:i/>
          <w:iCs/>
          <w:sz w:val="20"/>
          <w:szCs w:val="20"/>
        </w:rPr>
      </w:pPr>
      <w:r>
        <w:rPr>
          <w:rFonts w:ascii="Arial" w:hAnsi="Arial" w:cs="Arial"/>
          <w:i/>
          <w:iCs/>
          <w:sz w:val="20"/>
          <w:szCs w:val="20"/>
        </w:rPr>
        <w:t xml:space="preserve">We </w:t>
      </w:r>
      <w:r w:rsidR="007D43AA">
        <w:rPr>
          <w:rFonts w:ascii="Arial" w:hAnsi="Arial" w:cs="Arial"/>
          <w:i/>
          <w:iCs/>
          <w:sz w:val="20"/>
          <w:szCs w:val="20"/>
        </w:rPr>
        <w:t>will be</w:t>
      </w:r>
      <w:r>
        <w:rPr>
          <w:rFonts w:ascii="Arial" w:hAnsi="Arial" w:cs="Arial"/>
          <w:i/>
          <w:iCs/>
          <w:sz w:val="20"/>
          <w:szCs w:val="20"/>
        </w:rPr>
        <w:t xml:space="preserve"> drawing </w:t>
      </w:r>
      <w:r w:rsidR="007D43AA">
        <w:rPr>
          <w:rFonts w:ascii="Arial" w:hAnsi="Arial" w:cs="Arial"/>
          <w:i/>
          <w:iCs/>
          <w:sz w:val="20"/>
          <w:szCs w:val="20"/>
        </w:rPr>
        <w:t xml:space="preserve">on data from the HR staff survey, and a NWW staff survey. </w:t>
      </w:r>
    </w:p>
    <w:p w14:paraId="5CC4867F" w14:textId="2A6DECC7" w:rsidR="009B23BD" w:rsidRDefault="007D43AA" w:rsidP="00B20413">
      <w:pPr>
        <w:pStyle w:val="ListParagraph"/>
        <w:tabs>
          <w:tab w:val="left" w:pos="8222"/>
        </w:tabs>
        <w:spacing w:after="240"/>
        <w:ind w:left="709" w:right="283"/>
        <w:contextualSpacing w:val="0"/>
        <w:rPr>
          <w:rFonts w:ascii="Arial" w:hAnsi="Arial" w:cs="Arial"/>
          <w:i/>
          <w:iCs/>
          <w:sz w:val="20"/>
          <w:szCs w:val="20"/>
        </w:rPr>
      </w:pPr>
      <w:r>
        <w:rPr>
          <w:rFonts w:ascii="Arial" w:hAnsi="Arial" w:cs="Arial"/>
          <w:i/>
          <w:iCs/>
          <w:sz w:val="20"/>
          <w:szCs w:val="20"/>
        </w:rPr>
        <w:t xml:space="preserve">We </w:t>
      </w:r>
      <w:r w:rsidR="00634829">
        <w:rPr>
          <w:rFonts w:ascii="Arial" w:hAnsi="Arial" w:cs="Arial"/>
          <w:i/>
          <w:iCs/>
          <w:sz w:val="20"/>
          <w:szCs w:val="20"/>
        </w:rPr>
        <w:t>are</w:t>
      </w:r>
      <w:r>
        <w:rPr>
          <w:rFonts w:ascii="Arial" w:hAnsi="Arial" w:cs="Arial"/>
          <w:i/>
          <w:iCs/>
          <w:sz w:val="20"/>
          <w:szCs w:val="20"/>
        </w:rPr>
        <w:t xml:space="preserve"> also conduct</w:t>
      </w:r>
      <w:r w:rsidR="00634829">
        <w:rPr>
          <w:rFonts w:ascii="Arial" w:hAnsi="Arial" w:cs="Arial"/>
          <w:i/>
          <w:iCs/>
          <w:sz w:val="20"/>
          <w:szCs w:val="20"/>
        </w:rPr>
        <w:t>ing</w:t>
      </w:r>
      <w:r>
        <w:rPr>
          <w:rFonts w:ascii="Arial" w:hAnsi="Arial" w:cs="Arial"/>
          <w:i/>
          <w:iCs/>
          <w:sz w:val="20"/>
          <w:szCs w:val="20"/>
        </w:rPr>
        <w:t xml:space="preserve"> a survey of staff involved in pilot</w:t>
      </w:r>
      <w:r w:rsidR="009B23BD">
        <w:rPr>
          <w:rFonts w:ascii="Arial" w:hAnsi="Arial" w:cs="Arial"/>
          <w:i/>
          <w:iCs/>
          <w:sz w:val="20"/>
          <w:szCs w:val="20"/>
        </w:rPr>
        <w:t>ing the Framework and Guidance and us</w:t>
      </w:r>
      <w:r w:rsidR="00634829">
        <w:rPr>
          <w:rFonts w:ascii="Arial" w:hAnsi="Arial" w:cs="Arial"/>
          <w:i/>
          <w:iCs/>
          <w:sz w:val="20"/>
          <w:szCs w:val="20"/>
        </w:rPr>
        <w:t>ing</w:t>
      </w:r>
      <w:r w:rsidR="009B23BD">
        <w:rPr>
          <w:rFonts w:ascii="Arial" w:hAnsi="Arial" w:cs="Arial"/>
          <w:i/>
          <w:iCs/>
          <w:sz w:val="20"/>
          <w:szCs w:val="20"/>
        </w:rPr>
        <w:t xml:space="preserve"> feedback sessions with participants to get a more detailed understanding of their experience of using the Framework.</w:t>
      </w:r>
      <w:r w:rsidR="00634829">
        <w:rPr>
          <w:rFonts w:ascii="Arial" w:hAnsi="Arial" w:cs="Arial"/>
          <w:i/>
          <w:iCs/>
          <w:sz w:val="20"/>
          <w:szCs w:val="20"/>
        </w:rPr>
        <w:t xml:space="preserve"> This EIA will be updated in light of this further information when it has been collated.</w:t>
      </w:r>
    </w:p>
    <w:p w14:paraId="25DA510D" w14:textId="43837F63" w:rsidR="00D84314" w:rsidRPr="00312C8F" w:rsidRDefault="006311AD" w:rsidP="0079454D">
      <w:pPr>
        <w:pStyle w:val="ListParagraph"/>
        <w:numPr>
          <w:ilvl w:val="0"/>
          <w:numId w:val="6"/>
        </w:numPr>
        <w:tabs>
          <w:tab w:val="left" w:pos="8222"/>
        </w:tabs>
        <w:spacing w:after="240"/>
        <w:ind w:left="709" w:right="283" w:hanging="709"/>
        <w:contextualSpacing w:val="0"/>
        <w:rPr>
          <w:rFonts w:ascii="Arial" w:hAnsi="Arial" w:cs="Arial"/>
          <w:sz w:val="20"/>
          <w:szCs w:val="20"/>
        </w:rPr>
      </w:pPr>
      <w:r w:rsidRPr="006311AD">
        <w:rPr>
          <w:noProof/>
          <w:sz w:val="20"/>
          <w:szCs w:val="20"/>
          <w:lang w:eastAsia="en-GB"/>
        </w:rPr>
        <mc:AlternateContent>
          <mc:Choice Requires="wps">
            <w:drawing>
              <wp:anchor distT="0" distB="0" distL="114300" distR="114300" simplePos="0" relativeHeight="251692032" behindDoc="0" locked="0" layoutInCell="1" allowOverlap="1" wp14:anchorId="481644EA" wp14:editId="69846C59">
                <wp:simplePos x="0" y="0"/>
                <wp:positionH relativeFrom="column">
                  <wp:posOffset>5588000</wp:posOffset>
                </wp:positionH>
                <wp:positionV relativeFrom="paragraph">
                  <wp:posOffset>6350</wp:posOffset>
                </wp:positionV>
                <wp:extent cx="222250" cy="230505"/>
                <wp:effectExtent l="0" t="0" r="2540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ysClr val="windowText" lastClr="000000"/>
                          </a:solidFill>
                          <a:miter lim="800000"/>
                          <a:headEnd/>
                          <a:tailEnd/>
                        </a:ln>
                      </wps:spPr>
                      <wps:txbx>
                        <w:txbxContent>
                          <w:p w14:paraId="6912932E" w14:textId="77777777" w:rsidR="006311AD" w:rsidRDefault="006311AD" w:rsidP="006311AD">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644EA" id="_x0000_s1037" type="#_x0000_t202" style="position:absolute;left:0;text-align:left;margin-left:440pt;margin-top:.5pt;width:17.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" strokecolor="windowText">
                <v:textbox>
                  <w:txbxContent>
                    <w:p w14:paraId="6912932E" w14:textId="77777777" w:rsidR="006311AD" w:rsidRDefault="006311AD" w:rsidP="006311AD">
                      <w:r>
                        <w:t>X</w:t>
                      </w:r>
                    </w:p>
                  </w:txbxContent>
                </v:textbox>
              </v:shape>
            </w:pict>
          </mc:Fallback>
        </mc:AlternateContent>
      </w:r>
      <w:r w:rsidR="00D84314" w:rsidRPr="0021219B">
        <w:rPr>
          <w:rFonts w:ascii="Arial" w:hAnsi="Arial" w:cs="Arial"/>
          <w:sz w:val="20"/>
          <w:szCs w:val="20"/>
        </w:rPr>
        <w:t xml:space="preserve">If the </w:t>
      </w:r>
      <w:r w:rsidR="0057342E">
        <w:rPr>
          <w:rFonts w:ascii="Arial" w:hAnsi="Arial" w:cs="Arial"/>
          <w:sz w:val="20"/>
          <w:szCs w:val="20"/>
        </w:rPr>
        <w:t xml:space="preserve">decision </w:t>
      </w:r>
      <w:r w:rsidR="00D84314" w:rsidRPr="0021219B">
        <w:rPr>
          <w:rFonts w:ascii="Arial" w:hAnsi="Arial" w:cs="Arial"/>
          <w:sz w:val="20"/>
          <w:szCs w:val="20"/>
        </w:rPr>
        <w:t xml:space="preserve">could have a </w:t>
      </w:r>
      <w:r w:rsidR="00D84314" w:rsidRPr="00015F39">
        <w:rPr>
          <w:rFonts w:ascii="Arial" w:hAnsi="Arial" w:cs="Arial"/>
          <w:b/>
          <w:sz w:val="20"/>
          <w:szCs w:val="20"/>
        </w:rPr>
        <w:t>positive</w:t>
      </w:r>
      <w:r w:rsidR="00D84314" w:rsidRPr="0021219B">
        <w:rPr>
          <w:rFonts w:ascii="Arial" w:hAnsi="Arial" w:cs="Arial"/>
          <w:sz w:val="20"/>
          <w:szCs w:val="20"/>
        </w:rPr>
        <w:t xml:space="preserve"> impact, have you taken steps to achieve that?</w:t>
      </w:r>
      <w:r w:rsidR="00D84314" w:rsidRPr="0021219B">
        <w:rPr>
          <w:noProof/>
          <w:sz w:val="20"/>
          <w:szCs w:val="20"/>
          <w:lang w:eastAsia="en-GB"/>
        </w:rPr>
        <w:t xml:space="preserve"> </w:t>
      </w:r>
    </w:p>
    <w:p w14:paraId="39A88586" w14:textId="474257A0" w:rsidR="009B2E40" w:rsidRPr="009B2E40" w:rsidRDefault="009B2E40" w:rsidP="009B2E40">
      <w:pPr>
        <w:pStyle w:val="ListParagraph"/>
        <w:tabs>
          <w:tab w:val="left" w:pos="8222"/>
        </w:tabs>
        <w:spacing w:after="240"/>
        <w:ind w:left="1429" w:right="283"/>
        <w:rPr>
          <w:rFonts w:ascii="Arial" w:hAnsi="Arial" w:cs="Arial"/>
          <w:sz w:val="20"/>
          <w:szCs w:val="20"/>
        </w:rPr>
      </w:pPr>
    </w:p>
    <w:p w14:paraId="7E15C68D" w14:textId="77777777" w:rsidR="00312C8F" w:rsidRPr="00312C8F" w:rsidRDefault="00312C8F" w:rsidP="00312C8F">
      <w:pPr>
        <w:tabs>
          <w:tab w:val="left" w:pos="8222"/>
        </w:tabs>
        <w:spacing w:after="240"/>
        <w:ind w:right="283"/>
        <w:rPr>
          <w:rFonts w:ascii="Arial" w:hAnsi="Arial" w:cs="Arial"/>
          <w:i/>
          <w:iCs/>
          <w:sz w:val="20"/>
          <w:szCs w:val="20"/>
        </w:rPr>
      </w:pPr>
    </w:p>
    <w:p w14:paraId="71CB56FD" w14:textId="77777777" w:rsidR="00D84314" w:rsidRDefault="00D84314" w:rsidP="0079454D">
      <w:pPr>
        <w:pStyle w:val="ListParagraph"/>
        <w:numPr>
          <w:ilvl w:val="0"/>
          <w:numId w:val="6"/>
        </w:numPr>
        <w:spacing w:after="240"/>
        <w:ind w:left="709" w:right="283" w:hanging="709"/>
        <w:contextualSpacing w:val="0"/>
        <w:rPr>
          <w:rFonts w:ascii="Arial" w:hAnsi="Arial" w:cs="Arial"/>
          <w:sz w:val="20"/>
          <w:szCs w:val="20"/>
        </w:rPr>
      </w:pPr>
      <w:r w:rsidRPr="0021219B">
        <w:rPr>
          <w:noProof/>
          <w:sz w:val="20"/>
          <w:szCs w:val="20"/>
          <w:lang w:eastAsia="en-GB"/>
        </w:rPr>
        <mc:AlternateContent>
          <mc:Choice Requires="wps">
            <w:drawing>
              <wp:anchor distT="0" distB="0" distL="114300" distR="114300" simplePos="0" relativeHeight="251689984" behindDoc="0" locked="0" layoutInCell="1" allowOverlap="1" wp14:anchorId="6A4A5475" wp14:editId="4096F601">
                <wp:simplePos x="0" y="0"/>
                <wp:positionH relativeFrom="column">
                  <wp:posOffset>5653405</wp:posOffset>
                </wp:positionH>
                <wp:positionV relativeFrom="paragraph">
                  <wp:posOffset>72721</wp:posOffset>
                </wp:positionV>
                <wp:extent cx="222250" cy="230505"/>
                <wp:effectExtent l="0" t="0" r="25400" b="171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2DCFD77D" w14:textId="77777777" w:rsidR="00D84314" w:rsidRDefault="00D150B6" w:rsidP="00D84314">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A5475" id="_x0000_s1038" type="#_x0000_t202" style="position:absolute;left:0;text-align:left;margin-left:445.15pt;margin-top:5.75pt;width:17.5pt;height:1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" strokecolor="black [3213]">
                <v:textbox>
                  <w:txbxContent>
                    <w:p w14:paraId="2DCFD77D" w14:textId="77777777" w:rsidR="00D84314" w:rsidRDefault="00D150B6" w:rsidP="00D84314">
                      <w:r>
                        <w:t>X</w:t>
                      </w:r>
                    </w:p>
                  </w:txbxContent>
                </v:textbox>
              </v:shape>
            </w:pict>
          </mc:Fallback>
        </mc:AlternateContent>
      </w:r>
      <w:r w:rsidR="00C42DCF" w:rsidRPr="0021219B">
        <w:rPr>
          <w:rFonts w:ascii="Arial" w:hAnsi="Arial" w:cs="Arial"/>
          <w:sz w:val="20"/>
          <w:szCs w:val="20"/>
        </w:rPr>
        <w:t xml:space="preserve">If the </w:t>
      </w:r>
      <w:r w:rsidR="0057342E">
        <w:rPr>
          <w:rFonts w:ascii="Arial" w:hAnsi="Arial" w:cs="Arial"/>
          <w:sz w:val="20"/>
          <w:szCs w:val="20"/>
        </w:rPr>
        <w:t>decision</w:t>
      </w:r>
      <w:r w:rsidR="00C42DCF" w:rsidRPr="0021219B">
        <w:rPr>
          <w:rFonts w:ascii="Arial" w:hAnsi="Arial" w:cs="Arial"/>
          <w:sz w:val="20"/>
          <w:szCs w:val="20"/>
        </w:rPr>
        <w:t xml:space="preserve"> will </w:t>
      </w:r>
      <w:r w:rsidR="00A95B85" w:rsidRPr="0021219B">
        <w:rPr>
          <w:rFonts w:ascii="Arial" w:hAnsi="Arial" w:cs="Arial"/>
          <w:sz w:val="20"/>
          <w:szCs w:val="20"/>
        </w:rPr>
        <w:t xml:space="preserve">have a </w:t>
      </w:r>
      <w:r w:rsidR="00A95B85" w:rsidRPr="00015F39">
        <w:rPr>
          <w:rFonts w:ascii="Arial" w:hAnsi="Arial" w:cs="Arial"/>
          <w:b/>
          <w:sz w:val="20"/>
          <w:szCs w:val="20"/>
        </w:rPr>
        <w:t>negative</w:t>
      </w:r>
      <w:r w:rsidR="00A95B85" w:rsidRPr="00416B25">
        <w:rPr>
          <w:rFonts w:ascii="Arial" w:hAnsi="Arial" w:cs="Arial"/>
          <w:b/>
          <w:sz w:val="20"/>
          <w:szCs w:val="20"/>
        </w:rPr>
        <w:t xml:space="preserve"> </w:t>
      </w:r>
      <w:r w:rsidR="00A95B85" w:rsidRPr="0021219B">
        <w:rPr>
          <w:rFonts w:ascii="Arial" w:hAnsi="Arial" w:cs="Arial"/>
          <w:sz w:val="20"/>
          <w:szCs w:val="20"/>
        </w:rPr>
        <w:t xml:space="preserve">impact </w:t>
      </w:r>
      <w:r w:rsidRPr="0021219B">
        <w:rPr>
          <w:rFonts w:ascii="Arial" w:hAnsi="Arial" w:cs="Arial"/>
          <w:sz w:val="20"/>
          <w:szCs w:val="20"/>
        </w:rPr>
        <w:t>have you considered whether the negative impact can be remedied?</w:t>
      </w:r>
    </w:p>
    <w:p w14:paraId="20D521AC" w14:textId="10B6954B" w:rsidR="00BA627E" w:rsidRPr="00BA627E" w:rsidRDefault="00634829" w:rsidP="00B20413">
      <w:pPr>
        <w:pStyle w:val="ListParagraph"/>
        <w:spacing w:after="240"/>
        <w:ind w:left="709" w:right="283"/>
        <w:contextualSpacing w:val="0"/>
        <w:rPr>
          <w:rFonts w:ascii="Arial" w:hAnsi="Arial" w:cs="Arial"/>
          <w:i/>
          <w:iCs/>
          <w:sz w:val="20"/>
          <w:szCs w:val="20"/>
        </w:rPr>
      </w:pPr>
      <w:r>
        <w:rPr>
          <w:rFonts w:ascii="Arial" w:hAnsi="Arial" w:cs="Arial"/>
          <w:i/>
          <w:iCs/>
          <w:sz w:val="20"/>
          <w:szCs w:val="20"/>
        </w:rPr>
        <w:t>Yes. In addition, a</w:t>
      </w:r>
      <w:r w:rsidR="009B2E40">
        <w:rPr>
          <w:rFonts w:ascii="Arial" w:hAnsi="Arial" w:cs="Arial"/>
          <w:i/>
          <w:iCs/>
          <w:sz w:val="20"/>
          <w:szCs w:val="20"/>
        </w:rPr>
        <w:t xml:space="preserve">s the framework is developed and rolled out, surveys and other methods of feedback will be used to </w:t>
      </w:r>
      <w:r w:rsidR="003A53A4">
        <w:rPr>
          <w:rFonts w:ascii="Arial" w:hAnsi="Arial" w:cs="Arial"/>
          <w:i/>
          <w:iCs/>
          <w:sz w:val="20"/>
          <w:szCs w:val="20"/>
        </w:rPr>
        <w:t>understand what impact the framework is having and to inform necessary action.</w:t>
      </w:r>
    </w:p>
    <w:p w14:paraId="2B797D68" w14:textId="77777777" w:rsidR="00D84314" w:rsidRPr="0021219B" w:rsidRDefault="00D84314" w:rsidP="0079454D">
      <w:pPr>
        <w:pStyle w:val="ListParagraph"/>
        <w:numPr>
          <w:ilvl w:val="0"/>
          <w:numId w:val="6"/>
        </w:numPr>
        <w:spacing w:after="120"/>
        <w:ind w:left="709" w:right="283" w:hanging="709"/>
        <w:contextualSpacing w:val="0"/>
        <w:rPr>
          <w:rFonts w:ascii="Arial" w:hAnsi="Arial" w:cs="Arial"/>
          <w:sz w:val="20"/>
          <w:szCs w:val="20"/>
        </w:rPr>
      </w:pPr>
      <w:r w:rsidRPr="0021219B">
        <w:rPr>
          <w:rFonts w:ascii="Arial" w:hAnsi="Arial" w:cs="Arial"/>
          <w:sz w:val="20"/>
          <w:szCs w:val="20"/>
        </w:rPr>
        <w:t>If the negative impact cannot be remedied</w:t>
      </w:r>
      <w:r w:rsidR="00416B25">
        <w:rPr>
          <w:rFonts w:ascii="Arial" w:hAnsi="Arial" w:cs="Arial"/>
          <w:sz w:val="20"/>
          <w:szCs w:val="20"/>
        </w:rPr>
        <w:t>,</w:t>
      </w:r>
      <w:r w:rsidRPr="0021219B">
        <w:rPr>
          <w:rFonts w:ascii="Arial" w:hAnsi="Arial" w:cs="Arial"/>
          <w:sz w:val="20"/>
          <w:szCs w:val="20"/>
        </w:rPr>
        <w:t xml:space="preserve"> have you considered:</w:t>
      </w:r>
    </w:p>
    <w:p w14:paraId="6ECCC1EA" w14:textId="77777777" w:rsidR="00C42DCF" w:rsidRPr="0021219B" w:rsidRDefault="00416B25" w:rsidP="0079454D">
      <w:pPr>
        <w:pStyle w:val="ListParagraph"/>
        <w:numPr>
          <w:ilvl w:val="1"/>
          <w:numId w:val="5"/>
        </w:numPr>
        <w:spacing w:after="120"/>
        <w:ind w:left="1560" w:right="283" w:hanging="851"/>
        <w:contextualSpacing w:val="0"/>
        <w:rPr>
          <w:rFonts w:ascii="Arial" w:hAnsi="Arial" w:cs="Arial"/>
          <w:sz w:val="20"/>
          <w:szCs w:val="20"/>
        </w:rPr>
      </w:pPr>
      <w:r w:rsidRPr="0021219B">
        <w:rPr>
          <w:noProof/>
          <w:sz w:val="20"/>
          <w:szCs w:val="20"/>
          <w:lang w:eastAsia="en-GB"/>
        </w:rPr>
        <mc:AlternateContent>
          <mc:Choice Requires="wps">
            <w:drawing>
              <wp:anchor distT="0" distB="0" distL="114300" distR="114300" simplePos="0" relativeHeight="251679744" behindDoc="0" locked="0" layoutInCell="1" allowOverlap="1" wp14:anchorId="7A68549C" wp14:editId="0F82D31F">
                <wp:simplePos x="0" y="0"/>
                <wp:positionH relativeFrom="column">
                  <wp:posOffset>5651500</wp:posOffset>
                </wp:positionH>
                <wp:positionV relativeFrom="paragraph">
                  <wp:posOffset>407035</wp:posOffset>
                </wp:positionV>
                <wp:extent cx="222250" cy="230505"/>
                <wp:effectExtent l="0" t="0" r="2540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78A6B846" w14:textId="77777777" w:rsidR="00C42DCF" w:rsidRDefault="00D150B6" w:rsidP="00C42DCF">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8549C" id="_x0000_s1039" type="#_x0000_t202" style="position:absolute;left:0;text-align:left;margin-left:445pt;margin-top:32.05pt;width:17.5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" strokecolor="black [3213]">
                <v:textbox>
                  <w:txbxContent>
                    <w:p w14:paraId="78A6B846" w14:textId="77777777" w:rsidR="00C42DCF" w:rsidRDefault="00D150B6" w:rsidP="00C42DCF">
                      <w:r>
                        <w:t>X</w:t>
                      </w:r>
                    </w:p>
                  </w:txbxContent>
                </v:textbox>
              </v:shape>
            </w:pict>
          </mc:Fallback>
        </mc:AlternateContent>
      </w:r>
      <w:r w:rsidRPr="0021219B">
        <w:rPr>
          <w:noProof/>
          <w:sz w:val="20"/>
          <w:szCs w:val="20"/>
          <w:lang w:eastAsia="en-GB"/>
        </w:rPr>
        <mc:AlternateContent>
          <mc:Choice Requires="wps">
            <w:drawing>
              <wp:anchor distT="0" distB="0" distL="114300" distR="114300" simplePos="0" relativeHeight="251687936" behindDoc="0" locked="0" layoutInCell="1" allowOverlap="1" wp14:anchorId="28E9F5D9" wp14:editId="32895867">
                <wp:simplePos x="0" y="0"/>
                <wp:positionH relativeFrom="column">
                  <wp:posOffset>5652770</wp:posOffset>
                </wp:positionH>
                <wp:positionV relativeFrom="paragraph">
                  <wp:posOffset>66371</wp:posOffset>
                </wp:positionV>
                <wp:extent cx="222250" cy="230505"/>
                <wp:effectExtent l="0" t="0" r="25400" b="171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04D23E05" w14:textId="77777777" w:rsidR="00D84314" w:rsidRDefault="00D150B6" w:rsidP="00D84314">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9F5D9" id="_x0000_s1040" type="#_x0000_t202" style="position:absolute;left:0;text-align:left;margin-left:445.1pt;margin-top:5.25pt;width:17.5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" strokecolor="black [3213]">
                <v:textbox>
                  <w:txbxContent>
                    <w:p w14:paraId="04D23E05" w14:textId="77777777" w:rsidR="00D84314" w:rsidRDefault="00D150B6" w:rsidP="00D84314">
                      <w:r>
                        <w:t>X</w:t>
                      </w:r>
                    </w:p>
                  </w:txbxContent>
                </v:textbox>
              </v:shape>
            </w:pict>
          </mc:Fallback>
        </mc:AlternateContent>
      </w:r>
      <w:r w:rsidR="00DF2C17" w:rsidRPr="0021219B">
        <w:rPr>
          <w:rFonts w:ascii="Arial" w:hAnsi="Arial" w:cs="Arial"/>
          <w:sz w:val="20"/>
          <w:szCs w:val="20"/>
        </w:rPr>
        <w:t xml:space="preserve">Whether </w:t>
      </w:r>
      <w:r w:rsidR="00D84314" w:rsidRPr="0021219B">
        <w:rPr>
          <w:rFonts w:ascii="Arial" w:hAnsi="Arial" w:cs="Arial"/>
          <w:sz w:val="20"/>
          <w:szCs w:val="20"/>
        </w:rPr>
        <w:t xml:space="preserve">the policy can be justified and if that justification </w:t>
      </w:r>
      <w:r>
        <w:rPr>
          <w:rFonts w:ascii="Arial" w:hAnsi="Arial" w:cs="Arial"/>
          <w:sz w:val="20"/>
          <w:szCs w:val="20"/>
        </w:rPr>
        <w:t xml:space="preserve">is </w:t>
      </w:r>
      <w:r w:rsidR="00D84314" w:rsidRPr="0021219B">
        <w:rPr>
          <w:rFonts w:ascii="Arial" w:hAnsi="Arial" w:cs="Arial"/>
          <w:sz w:val="20"/>
          <w:szCs w:val="20"/>
        </w:rPr>
        <w:t>supported by evidence?</w:t>
      </w:r>
      <w:r w:rsidR="00D84314" w:rsidRPr="0021219B">
        <w:rPr>
          <w:noProof/>
          <w:sz w:val="20"/>
          <w:szCs w:val="20"/>
          <w:lang w:eastAsia="en-GB"/>
        </w:rPr>
        <w:t xml:space="preserve"> </w:t>
      </w:r>
    </w:p>
    <w:p w14:paraId="4038249F" w14:textId="77777777" w:rsidR="00C42DCF" w:rsidRPr="0021219B" w:rsidRDefault="00416B25" w:rsidP="0079454D">
      <w:pPr>
        <w:pStyle w:val="ListParagraph"/>
        <w:numPr>
          <w:ilvl w:val="1"/>
          <w:numId w:val="5"/>
        </w:numPr>
        <w:spacing w:after="240"/>
        <w:ind w:left="1560" w:right="283" w:hanging="851"/>
        <w:contextualSpacing w:val="0"/>
        <w:rPr>
          <w:rFonts w:ascii="Arial" w:hAnsi="Arial" w:cs="Arial"/>
          <w:sz w:val="20"/>
          <w:szCs w:val="20"/>
        </w:rPr>
      </w:pPr>
      <w:r w:rsidRPr="0021219B">
        <w:rPr>
          <w:noProof/>
          <w:sz w:val="20"/>
          <w:szCs w:val="20"/>
          <w:lang w:eastAsia="en-GB"/>
        </w:rPr>
        <mc:AlternateContent>
          <mc:Choice Requires="wps">
            <w:drawing>
              <wp:anchor distT="0" distB="0" distL="114300" distR="114300" simplePos="0" relativeHeight="251681792" behindDoc="0" locked="0" layoutInCell="1" allowOverlap="1" wp14:anchorId="5A1147B3" wp14:editId="63F88786">
                <wp:simplePos x="0" y="0"/>
                <wp:positionH relativeFrom="column">
                  <wp:posOffset>5645150</wp:posOffset>
                </wp:positionH>
                <wp:positionV relativeFrom="paragraph">
                  <wp:posOffset>314325</wp:posOffset>
                </wp:positionV>
                <wp:extent cx="222250" cy="230505"/>
                <wp:effectExtent l="0" t="0" r="25400" b="1714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30505"/>
                        </a:xfrm>
                        <a:prstGeom prst="rect">
                          <a:avLst/>
                        </a:prstGeom>
                        <a:solidFill>
                          <a:srgbClr val="FFFFFF"/>
                        </a:solidFill>
                        <a:ln w="9525">
                          <a:solidFill>
                            <a:schemeClr val="tx1"/>
                          </a:solidFill>
                          <a:miter lim="800000"/>
                          <a:headEnd/>
                          <a:tailEnd/>
                        </a:ln>
                      </wps:spPr>
                      <wps:txbx>
                        <w:txbxContent>
                          <w:p w14:paraId="2E3C4292" w14:textId="4597710C" w:rsidR="00A95B85" w:rsidRDefault="003A53A4" w:rsidP="00A95B85">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147B3" id="_x0000_s1041" type="#_x0000_t202" style="position:absolute;left:0;text-align:left;margin-left:444.5pt;margin-top:24.75pt;width:17.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" strokecolor="black [3213]">
                <v:textbox>
                  <w:txbxContent>
                    <w:p w14:paraId="2E3C4292" w14:textId="4597710C" w:rsidR="00A95B85" w:rsidRDefault="003A53A4" w:rsidP="00A95B85">
                      <w:r>
                        <w:t>x</w:t>
                      </w:r>
                    </w:p>
                  </w:txbxContent>
                </v:textbox>
              </v:shape>
            </w:pict>
          </mc:Fallback>
        </mc:AlternateContent>
      </w:r>
      <w:r w:rsidR="00DF2C17" w:rsidRPr="0021219B">
        <w:rPr>
          <w:rFonts w:ascii="Arial" w:hAnsi="Arial" w:cs="Arial"/>
          <w:sz w:val="20"/>
          <w:szCs w:val="20"/>
        </w:rPr>
        <w:t xml:space="preserve">Whether </w:t>
      </w:r>
      <w:r w:rsidR="00A95B85" w:rsidRPr="0021219B">
        <w:rPr>
          <w:rFonts w:ascii="Arial" w:hAnsi="Arial" w:cs="Arial"/>
          <w:sz w:val="20"/>
          <w:szCs w:val="20"/>
        </w:rPr>
        <w:t xml:space="preserve">any steps can be taken to mitigate the </w:t>
      </w:r>
      <w:r w:rsidR="00D84314" w:rsidRPr="0021219B">
        <w:rPr>
          <w:rFonts w:ascii="Arial" w:hAnsi="Arial" w:cs="Arial"/>
          <w:sz w:val="20"/>
          <w:szCs w:val="20"/>
        </w:rPr>
        <w:t>negative impact</w:t>
      </w:r>
      <w:r w:rsidR="00A95B85" w:rsidRPr="0021219B">
        <w:rPr>
          <w:rFonts w:ascii="Arial" w:hAnsi="Arial" w:cs="Arial"/>
          <w:sz w:val="20"/>
          <w:szCs w:val="20"/>
        </w:rPr>
        <w:t>?</w:t>
      </w:r>
    </w:p>
    <w:p w14:paraId="44E1AFEB" w14:textId="77777777" w:rsidR="00076971" w:rsidRDefault="0007459F" w:rsidP="0079454D">
      <w:pPr>
        <w:pStyle w:val="ListParagraph"/>
        <w:numPr>
          <w:ilvl w:val="0"/>
          <w:numId w:val="6"/>
        </w:numPr>
        <w:ind w:left="709" w:right="283" w:hanging="709"/>
        <w:rPr>
          <w:rFonts w:ascii="Arial" w:hAnsi="Arial" w:cs="Arial"/>
          <w:sz w:val="20"/>
          <w:szCs w:val="20"/>
        </w:rPr>
      </w:pPr>
      <w:r w:rsidRPr="00BA627E">
        <w:rPr>
          <w:rFonts w:ascii="Arial" w:hAnsi="Arial" w:cs="Arial"/>
          <w:sz w:val="20"/>
          <w:szCs w:val="20"/>
        </w:rPr>
        <w:t>Where appropriate, have you kept additional</w:t>
      </w:r>
      <w:r w:rsidR="00A95B85" w:rsidRPr="00BA627E">
        <w:rPr>
          <w:rFonts w:ascii="Arial" w:hAnsi="Arial" w:cs="Arial"/>
          <w:sz w:val="20"/>
          <w:szCs w:val="20"/>
        </w:rPr>
        <w:t xml:space="preserve"> record</w:t>
      </w:r>
      <w:r w:rsidRPr="00BA627E">
        <w:rPr>
          <w:rFonts w:ascii="Arial" w:hAnsi="Arial" w:cs="Arial"/>
          <w:sz w:val="20"/>
          <w:szCs w:val="20"/>
        </w:rPr>
        <w:t>s</w:t>
      </w:r>
      <w:r w:rsidR="00A95B85" w:rsidRPr="00BA627E">
        <w:rPr>
          <w:rFonts w:ascii="Arial" w:hAnsi="Arial" w:cs="Arial"/>
          <w:sz w:val="20"/>
          <w:szCs w:val="20"/>
        </w:rPr>
        <w:t xml:space="preserve"> of your findings in relation to </w:t>
      </w:r>
      <w:r w:rsidR="00416B25" w:rsidRPr="00BA627E">
        <w:rPr>
          <w:rFonts w:ascii="Arial" w:hAnsi="Arial" w:cs="Arial"/>
          <w:sz w:val="20"/>
          <w:szCs w:val="20"/>
        </w:rPr>
        <w:t>the points above</w:t>
      </w:r>
      <w:r w:rsidR="00F4270E" w:rsidRPr="00BA627E">
        <w:rPr>
          <w:rFonts w:ascii="Arial" w:hAnsi="Arial" w:cs="Arial"/>
          <w:sz w:val="20"/>
          <w:szCs w:val="20"/>
        </w:rPr>
        <w:t xml:space="preserve"> and any additional considerations</w:t>
      </w:r>
      <w:r w:rsidR="00A95B85" w:rsidRPr="00BA627E">
        <w:rPr>
          <w:rFonts w:ascii="Arial" w:hAnsi="Arial" w:cs="Arial"/>
          <w:sz w:val="20"/>
          <w:szCs w:val="20"/>
        </w:rPr>
        <w:t>?</w:t>
      </w:r>
    </w:p>
    <w:p w14:paraId="2126A124" w14:textId="6A4C94CB" w:rsidR="004B58A8" w:rsidRDefault="004B58A8" w:rsidP="00B20413">
      <w:pPr>
        <w:ind w:left="709" w:right="283"/>
        <w:rPr>
          <w:rFonts w:ascii="Arial" w:hAnsi="Arial" w:cs="Arial"/>
          <w:i/>
          <w:iCs/>
          <w:sz w:val="20"/>
          <w:szCs w:val="20"/>
        </w:rPr>
      </w:pPr>
      <w:r>
        <w:rPr>
          <w:rFonts w:ascii="Arial" w:hAnsi="Arial" w:cs="Arial"/>
          <w:i/>
          <w:iCs/>
          <w:sz w:val="20"/>
          <w:szCs w:val="20"/>
        </w:rPr>
        <w:t>Records have been kept in relation to the surveys outlined above and in the course of various policy papers and guidelines for managers.</w:t>
      </w:r>
      <w:r w:rsidR="003A53A4">
        <w:rPr>
          <w:rFonts w:ascii="Arial" w:hAnsi="Arial" w:cs="Arial"/>
          <w:i/>
          <w:iCs/>
          <w:sz w:val="20"/>
          <w:szCs w:val="20"/>
        </w:rPr>
        <w:t xml:space="preserve"> Records of all feedback received in future and the action taken in response to this, will be recorded.</w:t>
      </w:r>
    </w:p>
    <w:p w14:paraId="1BF0EE5D" w14:textId="77777777" w:rsidR="00DE0A23" w:rsidRDefault="00DE0A23" w:rsidP="00B20413">
      <w:pPr>
        <w:spacing w:after="160"/>
        <w:rPr>
          <w:rFonts w:ascii="Arial" w:hAnsi="Arial" w:cs="Arial"/>
          <w:b/>
          <w:sz w:val="28"/>
        </w:rPr>
      </w:pPr>
    </w:p>
    <w:p w14:paraId="5DD502FC" w14:textId="13757407" w:rsidR="0065631D" w:rsidRPr="00DE0A23" w:rsidRDefault="0065631D" w:rsidP="00DE0A23">
      <w:pPr>
        <w:spacing w:after="160"/>
        <w:jc w:val="center"/>
        <w:rPr>
          <w:rFonts w:ascii="Arial" w:hAnsi="Arial" w:cs="Arial"/>
          <w:b/>
          <w:bCs/>
          <w:iCs/>
          <w:sz w:val="20"/>
          <w:szCs w:val="20"/>
          <w:u w:val="single"/>
        </w:rPr>
      </w:pPr>
      <w:r w:rsidRPr="00DE0A23">
        <w:rPr>
          <w:rFonts w:ascii="Arial" w:hAnsi="Arial" w:cs="Arial"/>
          <w:b/>
          <w:bCs/>
          <w:iCs/>
          <w:sz w:val="20"/>
          <w:szCs w:val="20"/>
          <w:u w:val="single"/>
        </w:rPr>
        <w:t>Detailed analysis</w:t>
      </w:r>
    </w:p>
    <w:p w14:paraId="301992DF" w14:textId="65284136" w:rsidR="00634829" w:rsidRPr="00DE0A23" w:rsidRDefault="00634829" w:rsidP="00B20413">
      <w:pPr>
        <w:spacing w:after="160"/>
        <w:rPr>
          <w:rFonts w:ascii="Arial" w:hAnsi="Arial" w:cs="Arial"/>
          <w:iCs/>
          <w:sz w:val="20"/>
          <w:szCs w:val="20"/>
        </w:rPr>
      </w:pPr>
      <w:r w:rsidRPr="00DE0A23">
        <w:rPr>
          <w:rFonts w:ascii="Arial" w:hAnsi="Arial" w:cs="Arial"/>
          <w:iCs/>
          <w:sz w:val="20"/>
          <w:szCs w:val="20"/>
        </w:rPr>
        <w:t>The analysis is structured in the following sections:</w:t>
      </w:r>
    </w:p>
    <w:p w14:paraId="545A9AAB" w14:textId="7708C859" w:rsidR="00634829" w:rsidRPr="00DE0A23" w:rsidRDefault="00634829" w:rsidP="0079454D">
      <w:pPr>
        <w:pStyle w:val="ListParagraph"/>
        <w:numPr>
          <w:ilvl w:val="0"/>
          <w:numId w:val="12"/>
        </w:numPr>
        <w:spacing w:after="160"/>
        <w:rPr>
          <w:rFonts w:ascii="Arial" w:hAnsi="Arial" w:cs="Arial"/>
          <w:iCs/>
          <w:sz w:val="20"/>
          <w:szCs w:val="20"/>
        </w:rPr>
      </w:pPr>
      <w:r w:rsidRPr="00DE0A23">
        <w:rPr>
          <w:rFonts w:ascii="Arial" w:hAnsi="Arial" w:cs="Arial"/>
          <w:iCs/>
          <w:sz w:val="20"/>
          <w:szCs w:val="20"/>
        </w:rPr>
        <w:t>Relevant Context</w:t>
      </w:r>
      <w:r w:rsidR="00DE0A23">
        <w:rPr>
          <w:rFonts w:ascii="Arial" w:hAnsi="Arial" w:cs="Arial"/>
          <w:iCs/>
          <w:sz w:val="20"/>
          <w:szCs w:val="20"/>
        </w:rPr>
        <w:t xml:space="preserve"> (p.2)</w:t>
      </w:r>
    </w:p>
    <w:p w14:paraId="179F7846" w14:textId="51D2F042" w:rsidR="00634829" w:rsidRPr="00DE0A23" w:rsidRDefault="00634829" w:rsidP="0079454D">
      <w:pPr>
        <w:pStyle w:val="ListParagraph"/>
        <w:numPr>
          <w:ilvl w:val="0"/>
          <w:numId w:val="12"/>
        </w:numPr>
        <w:spacing w:after="160"/>
        <w:rPr>
          <w:rFonts w:ascii="Arial" w:hAnsi="Arial" w:cs="Arial"/>
          <w:iCs/>
          <w:sz w:val="20"/>
          <w:szCs w:val="20"/>
        </w:rPr>
      </w:pPr>
      <w:r w:rsidRPr="00DE0A23">
        <w:rPr>
          <w:rFonts w:ascii="Arial" w:hAnsi="Arial" w:cs="Arial"/>
          <w:iCs/>
          <w:sz w:val="20"/>
          <w:szCs w:val="20"/>
        </w:rPr>
        <w:t>Evidence of Consultation</w:t>
      </w:r>
      <w:r w:rsidR="00DE0A23">
        <w:rPr>
          <w:rFonts w:ascii="Arial" w:hAnsi="Arial" w:cs="Arial"/>
          <w:iCs/>
          <w:sz w:val="20"/>
          <w:szCs w:val="20"/>
        </w:rPr>
        <w:t xml:space="preserve"> (p.3)</w:t>
      </w:r>
    </w:p>
    <w:p w14:paraId="79073FDC" w14:textId="25B49296" w:rsidR="009D40C1" w:rsidRDefault="009D40C1" w:rsidP="0079454D">
      <w:pPr>
        <w:pStyle w:val="ListParagraph"/>
        <w:numPr>
          <w:ilvl w:val="0"/>
          <w:numId w:val="12"/>
        </w:numPr>
        <w:spacing w:after="160"/>
        <w:rPr>
          <w:rFonts w:ascii="Arial" w:hAnsi="Arial" w:cs="Arial"/>
          <w:iCs/>
          <w:sz w:val="20"/>
          <w:szCs w:val="20"/>
        </w:rPr>
      </w:pPr>
      <w:r w:rsidRPr="00DE0A23">
        <w:rPr>
          <w:rFonts w:ascii="Arial" w:hAnsi="Arial" w:cs="Arial"/>
          <w:iCs/>
          <w:sz w:val="20"/>
          <w:szCs w:val="20"/>
        </w:rPr>
        <w:t>Feedback received through the staff survey</w:t>
      </w:r>
      <w:r w:rsidR="00DE0A23">
        <w:rPr>
          <w:rFonts w:ascii="Arial" w:hAnsi="Arial" w:cs="Arial"/>
          <w:iCs/>
          <w:sz w:val="20"/>
          <w:szCs w:val="20"/>
        </w:rPr>
        <w:t xml:space="preserve"> (p.3)</w:t>
      </w:r>
    </w:p>
    <w:p w14:paraId="1B683C2B" w14:textId="2F29C3B1" w:rsidR="00DE0A23" w:rsidRDefault="00DE0A23" w:rsidP="0079454D">
      <w:pPr>
        <w:pStyle w:val="ListParagraph"/>
        <w:numPr>
          <w:ilvl w:val="1"/>
          <w:numId w:val="12"/>
        </w:numPr>
        <w:spacing w:after="160"/>
        <w:rPr>
          <w:rFonts w:ascii="Arial" w:hAnsi="Arial" w:cs="Arial"/>
          <w:iCs/>
          <w:sz w:val="20"/>
          <w:szCs w:val="20"/>
        </w:rPr>
      </w:pPr>
      <w:r>
        <w:rPr>
          <w:rFonts w:ascii="Arial" w:hAnsi="Arial" w:cs="Arial"/>
          <w:iCs/>
          <w:sz w:val="20"/>
          <w:szCs w:val="20"/>
        </w:rPr>
        <w:t>Summary of results (p.3)</w:t>
      </w:r>
    </w:p>
    <w:p w14:paraId="70452980" w14:textId="11B3C230" w:rsidR="00DE0A23" w:rsidRDefault="00DE0A23" w:rsidP="0079454D">
      <w:pPr>
        <w:pStyle w:val="ListParagraph"/>
        <w:numPr>
          <w:ilvl w:val="1"/>
          <w:numId w:val="12"/>
        </w:numPr>
        <w:spacing w:after="160"/>
        <w:rPr>
          <w:rFonts w:ascii="Arial" w:hAnsi="Arial" w:cs="Arial"/>
          <w:iCs/>
          <w:sz w:val="20"/>
          <w:szCs w:val="20"/>
        </w:rPr>
      </w:pPr>
      <w:r>
        <w:rPr>
          <w:rFonts w:ascii="Arial" w:hAnsi="Arial" w:cs="Arial"/>
          <w:iCs/>
          <w:sz w:val="20"/>
          <w:szCs w:val="20"/>
        </w:rPr>
        <w:t>Anticipated positive impacts (p.4)</w:t>
      </w:r>
    </w:p>
    <w:p w14:paraId="382D6F66" w14:textId="431F710E" w:rsidR="00DE0A23" w:rsidRDefault="00DE0A23" w:rsidP="0079454D">
      <w:pPr>
        <w:pStyle w:val="ListParagraph"/>
        <w:numPr>
          <w:ilvl w:val="1"/>
          <w:numId w:val="12"/>
        </w:numPr>
        <w:spacing w:after="160"/>
        <w:rPr>
          <w:rFonts w:ascii="Arial" w:hAnsi="Arial" w:cs="Arial"/>
          <w:iCs/>
          <w:sz w:val="20"/>
          <w:szCs w:val="20"/>
        </w:rPr>
      </w:pPr>
      <w:r>
        <w:rPr>
          <w:rFonts w:ascii="Arial" w:hAnsi="Arial" w:cs="Arial"/>
          <w:iCs/>
          <w:sz w:val="20"/>
          <w:szCs w:val="20"/>
        </w:rPr>
        <w:t>Anticipated negative impacts (p.4)</w:t>
      </w:r>
    </w:p>
    <w:p w14:paraId="2840F9C8" w14:textId="5762BB46" w:rsidR="00DE0A23" w:rsidRDefault="00DE0A23" w:rsidP="0079454D">
      <w:pPr>
        <w:pStyle w:val="ListParagraph"/>
        <w:numPr>
          <w:ilvl w:val="1"/>
          <w:numId w:val="12"/>
        </w:numPr>
        <w:spacing w:after="160"/>
        <w:rPr>
          <w:rFonts w:ascii="Arial" w:hAnsi="Arial" w:cs="Arial"/>
          <w:iCs/>
          <w:sz w:val="20"/>
          <w:szCs w:val="20"/>
        </w:rPr>
      </w:pPr>
      <w:r>
        <w:rPr>
          <w:rFonts w:ascii="Arial" w:hAnsi="Arial" w:cs="Arial"/>
          <w:iCs/>
          <w:sz w:val="20"/>
          <w:szCs w:val="20"/>
        </w:rPr>
        <w:t>Initial learnings from the pilots (p.7)</w:t>
      </w:r>
    </w:p>
    <w:p w14:paraId="48FF5AB6" w14:textId="4BAFFF12" w:rsidR="00DE0A23" w:rsidRPr="00DE0A23" w:rsidRDefault="00DE0A23" w:rsidP="0079454D">
      <w:pPr>
        <w:pStyle w:val="ListParagraph"/>
        <w:numPr>
          <w:ilvl w:val="0"/>
          <w:numId w:val="12"/>
        </w:numPr>
        <w:spacing w:after="160"/>
        <w:rPr>
          <w:rFonts w:ascii="Arial" w:hAnsi="Arial" w:cs="Arial"/>
          <w:iCs/>
          <w:sz w:val="20"/>
          <w:szCs w:val="20"/>
        </w:rPr>
      </w:pPr>
      <w:r>
        <w:rPr>
          <w:rFonts w:ascii="Arial" w:hAnsi="Arial" w:cs="Arial"/>
          <w:iCs/>
          <w:sz w:val="20"/>
          <w:szCs w:val="20"/>
        </w:rPr>
        <w:t>Next steps (p.7)</w:t>
      </w:r>
    </w:p>
    <w:p w14:paraId="6B6525CF" w14:textId="77777777" w:rsidR="00634829" w:rsidRPr="00634829" w:rsidRDefault="00634829" w:rsidP="00634829">
      <w:pPr>
        <w:pStyle w:val="ListParagraph"/>
        <w:spacing w:after="160"/>
        <w:rPr>
          <w:rFonts w:ascii="Arial" w:hAnsi="Arial" w:cs="Arial"/>
          <w:b/>
          <w:bCs/>
          <w:iCs/>
          <w:sz w:val="20"/>
          <w:szCs w:val="20"/>
        </w:rPr>
      </w:pPr>
    </w:p>
    <w:p w14:paraId="13593B5A" w14:textId="44CF13B9" w:rsidR="00AD2763" w:rsidRPr="00634829" w:rsidRDefault="00AD2763" w:rsidP="0079454D">
      <w:pPr>
        <w:pStyle w:val="ListParagraph"/>
        <w:numPr>
          <w:ilvl w:val="0"/>
          <w:numId w:val="13"/>
        </w:numPr>
        <w:spacing w:after="160"/>
        <w:rPr>
          <w:rFonts w:ascii="Arial" w:hAnsi="Arial" w:cs="Arial"/>
          <w:b/>
          <w:bCs/>
          <w:i/>
          <w:iCs/>
          <w:sz w:val="20"/>
          <w:szCs w:val="20"/>
        </w:rPr>
      </w:pPr>
      <w:r w:rsidRPr="00634829">
        <w:rPr>
          <w:rFonts w:ascii="Arial" w:hAnsi="Arial" w:cs="Arial"/>
          <w:b/>
          <w:bCs/>
          <w:i/>
          <w:iCs/>
          <w:sz w:val="20"/>
          <w:szCs w:val="20"/>
        </w:rPr>
        <w:t>Relevant Context</w:t>
      </w:r>
    </w:p>
    <w:p w14:paraId="6146B772" w14:textId="1AC0546B" w:rsidR="00E06A14" w:rsidRPr="00662318" w:rsidRDefault="00562F20" w:rsidP="00B20413">
      <w:pPr>
        <w:spacing w:after="160"/>
        <w:rPr>
          <w:rFonts w:ascii="Arial" w:hAnsi="Arial" w:cs="Arial"/>
          <w:sz w:val="20"/>
          <w:szCs w:val="20"/>
        </w:rPr>
      </w:pPr>
      <w:r w:rsidRPr="00662318">
        <w:rPr>
          <w:rFonts w:ascii="Arial" w:hAnsi="Arial" w:cs="Arial"/>
          <w:sz w:val="20"/>
          <w:szCs w:val="20"/>
        </w:rPr>
        <w:t>Following the government’s imposition of a national lockdown from 23 March</w:t>
      </w:r>
      <w:r w:rsidR="006311AD" w:rsidRPr="00662318">
        <w:rPr>
          <w:rFonts w:ascii="Arial" w:hAnsi="Arial" w:cs="Arial"/>
          <w:sz w:val="20"/>
          <w:szCs w:val="20"/>
        </w:rPr>
        <w:t xml:space="preserve"> 2020</w:t>
      </w:r>
      <w:r w:rsidRPr="00662318">
        <w:rPr>
          <w:rFonts w:ascii="Arial" w:hAnsi="Arial" w:cs="Arial"/>
          <w:sz w:val="20"/>
          <w:szCs w:val="20"/>
        </w:rPr>
        <w:t>, t</w:t>
      </w:r>
      <w:r w:rsidR="00124A06" w:rsidRPr="00662318">
        <w:rPr>
          <w:rFonts w:ascii="Arial" w:hAnsi="Arial" w:cs="Arial"/>
          <w:sz w:val="20"/>
          <w:szCs w:val="20"/>
        </w:rPr>
        <w:t>he University</w:t>
      </w:r>
      <w:r w:rsidRPr="00662318">
        <w:rPr>
          <w:rFonts w:ascii="Arial" w:hAnsi="Arial" w:cs="Arial"/>
          <w:sz w:val="20"/>
          <w:szCs w:val="20"/>
        </w:rPr>
        <w:t xml:space="preserve"> </w:t>
      </w:r>
      <w:r w:rsidR="00953835" w:rsidRPr="00662318">
        <w:rPr>
          <w:rFonts w:ascii="Arial" w:hAnsi="Arial" w:cs="Arial"/>
          <w:sz w:val="20"/>
          <w:szCs w:val="20"/>
        </w:rPr>
        <w:t>required a</w:t>
      </w:r>
      <w:r w:rsidRPr="00662318">
        <w:rPr>
          <w:rFonts w:ascii="Arial" w:hAnsi="Arial" w:cs="Arial"/>
          <w:sz w:val="20"/>
          <w:szCs w:val="20"/>
        </w:rPr>
        <w:t xml:space="preserve">ll staff who were able to do so to work from home. Many of those who were unable to work from home were furloughed under the Coronavirus Job Retention Scheme. </w:t>
      </w:r>
      <w:r w:rsidR="00953835" w:rsidRPr="00662318">
        <w:rPr>
          <w:rFonts w:ascii="Arial" w:hAnsi="Arial" w:cs="Arial"/>
          <w:sz w:val="20"/>
          <w:szCs w:val="20"/>
        </w:rPr>
        <w:t xml:space="preserve"> Although some staff whose on</w:t>
      </w:r>
      <w:r w:rsidR="00662318">
        <w:rPr>
          <w:rFonts w:ascii="Arial" w:hAnsi="Arial" w:cs="Arial"/>
          <w:sz w:val="20"/>
          <w:szCs w:val="20"/>
        </w:rPr>
        <w:t>-</w:t>
      </w:r>
      <w:r w:rsidR="00953835" w:rsidRPr="00662318">
        <w:rPr>
          <w:rFonts w:ascii="Arial" w:hAnsi="Arial" w:cs="Arial"/>
          <w:sz w:val="20"/>
          <w:szCs w:val="20"/>
        </w:rPr>
        <w:t xml:space="preserve">site work is essential </w:t>
      </w:r>
      <w:r w:rsidR="00634829">
        <w:rPr>
          <w:rFonts w:ascii="Arial" w:hAnsi="Arial" w:cs="Arial"/>
          <w:sz w:val="20"/>
          <w:szCs w:val="20"/>
        </w:rPr>
        <w:t>have been</w:t>
      </w:r>
      <w:r w:rsidR="00953835" w:rsidRPr="00662318">
        <w:rPr>
          <w:rFonts w:ascii="Arial" w:hAnsi="Arial" w:cs="Arial"/>
          <w:sz w:val="20"/>
          <w:szCs w:val="20"/>
        </w:rPr>
        <w:t xml:space="preserve"> able to work on site, the majority of staff continue to work remotely </w:t>
      </w:r>
      <w:r w:rsidR="00634829">
        <w:rPr>
          <w:rFonts w:ascii="Arial" w:hAnsi="Arial" w:cs="Arial"/>
          <w:sz w:val="20"/>
          <w:szCs w:val="20"/>
        </w:rPr>
        <w:t>for much or all of their time</w:t>
      </w:r>
      <w:r w:rsidR="00953835" w:rsidRPr="00662318">
        <w:rPr>
          <w:rFonts w:ascii="Arial" w:hAnsi="Arial" w:cs="Arial"/>
          <w:sz w:val="20"/>
          <w:szCs w:val="20"/>
        </w:rPr>
        <w:t xml:space="preserve">. </w:t>
      </w:r>
    </w:p>
    <w:p w14:paraId="02B2DBBC" w14:textId="251A1A95" w:rsidR="00651593" w:rsidRDefault="00A81F57" w:rsidP="00B20413">
      <w:pPr>
        <w:spacing w:after="160"/>
        <w:rPr>
          <w:rFonts w:ascii="Arial" w:hAnsi="Arial" w:cs="Arial"/>
        </w:rPr>
      </w:pPr>
      <w:r w:rsidRPr="00662318">
        <w:rPr>
          <w:rFonts w:ascii="Arial" w:hAnsi="Arial" w:cs="Arial"/>
          <w:sz w:val="20"/>
          <w:szCs w:val="20"/>
        </w:rPr>
        <w:t xml:space="preserve">With the Government’s </w:t>
      </w:r>
      <w:r w:rsidR="00634829">
        <w:rPr>
          <w:rFonts w:ascii="Arial" w:hAnsi="Arial" w:cs="Arial"/>
          <w:sz w:val="20"/>
          <w:szCs w:val="20"/>
        </w:rPr>
        <w:t>implementation</w:t>
      </w:r>
      <w:r w:rsidRPr="00662318">
        <w:rPr>
          <w:rFonts w:ascii="Arial" w:hAnsi="Arial" w:cs="Arial"/>
          <w:sz w:val="20"/>
          <w:szCs w:val="20"/>
        </w:rPr>
        <w:t xml:space="preserve"> of its road map </w:t>
      </w:r>
      <w:r w:rsidR="00634829">
        <w:rPr>
          <w:rFonts w:ascii="Arial" w:hAnsi="Arial" w:cs="Arial"/>
          <w:sz w:val="20"/>
          <w:szCs w:val="20"/>
        </w:rPr>
        <w:t>for</w:t>
      </w:r>
      <w:r w:rsidRPr="00662318">
        <w:rPr>
          <w:rFonts w:ascii="Arial" w:hAnsi="Arial" w:cs="Arial"/>
          <w:sz w:val="20"/>
          <w:szCs w:val="20"/>
        </w:rPr>
        <w:t xml:space="preserve"> the easing of lockdown</w:t>
      </w:r>
      <w:r w:rsidR="00662318">
        <w:rPr>
          <w:rFonts w:ascii="Arial" w:hAnsi="Arial" w:cs="Arial"/>
          <w:sz w:val="20"/>
          <w:szCs w:val="20"/>
        </w:rPr>
        <w:t xml:space="preserve"> </w:t>
      </w:r>
      <w:r w:rsidRPr="00662318">
        <w:rPr>
          <w:rFonts w:ascii="Arial" w:hAnsi="Arial" w:cs="Arial"/>
          <w:sz w:val="20"/>
          <w:szCs w:val="20"/>
        </w:rPr>
        <w:t>restrictions</w:t>
      </w:r>
      <w:r w:rsidR="00634829">
        <w:rPr>
          <w:rFonts w:ascii="Arial" w:hAnsi="Arial" w:cs="Arial"/>
          <w:sz w:val="20"/>
          <w:szCs w:val="20"/>
        </w:rPr>
        <w:t>, leading to the anticipated</w:t>
      </w:r>
      <w:r w:rsidR="003251BC" w:rsidRPr="00662318">
        <w:rPr>
          <w:rFonts w:ascii="Arial" w:hAnsi="Arial" w:cs="Arial"/>
          <w:sz w:val="20"/>
          <w:szCs w:val="20"/>
        </w:rPr>
        <w:t xml:space="preserve"> </w:t>
      </w:r>
      <w:r w:rsidRPr="00662318">
        <w:rPr>
          <w:rFonts w:ascii="Arial" w:hAnsi="Arial" w:cs="Arial"/>
          <w:sz w:val="20"/>
          <w:szCs w:val="20"/>
        </w:rPr>
        <w:t xml:space="preserve">lifting of all social distancing measures from 21 June 2021, the NWW Framework and Guidance seeks to </w:t>
      </w:r>
      <w:r w:rsidR="003251BC" w:rsidRPr="00662318">
        <w:rPr>
          <w:rFonts w:ascii="Arial" w:hAnsi="Arial" w:cs="Arial"/>
          <w:sz w:val="20"/>
          <w:szCs w:val="20"/>
        </w:rPr>
        <w:t xml:space="preserve">support staff to </w:t>
      </w:r>
      <w:r w:rsidR="00651593" w:rsidRPr="00662318">
        <w:rPr>
          <w:rFonts w:ascii="Arial" w:hAnsi="Arial" w:cs="Arial"/>
          <w:sz w:val="20"/>
          <w:szCs w:val="20"/>
        </w:rPr>
        <w:t>explore</w:t>
      </w:r>
      <w:r w:rsidR="003251BC" w:rsidRPr="00662318">
        <w:rPr>
          <w:rFonts w:ascii="Arial" w:hAnsi="Arial" w:cs="Arial"/>
          <w:sz w:val="20"/>
          <w:szCs w:val="20"/>
        </w:rPr>
        <w:t xml:space="preserve"> working arrangements for the future that draw on experiences of working practices during the pandemic and identify and capture positive changes that support the Universit</w:t>
      </w:r>
      <w:r w:rsidR="00634829">
        <w:rPr>
          <w:rFonts w:ascii="Arial" w:hAnsi="Arial" w:cs="Arial"/>
          <w:sz w:val="20"/>
          <w:szCs w:val="20"/>
        </w:rPr>
        <w:t>y’</w:t>
      </w:r>
      <w:r w:rsidR="003251BC" w:rsidRPr="00662318">
        <w:rPr>
          <w:rFonts w:ascii="Arial" w:hAnsi="Arial" w:cs="Arial"/>
          <w:sz w:val="20"/>
          <w:szCs w:val="20"/>
        </w:rPr>
        <w:t xml:space="preserve">s mission. </w:t>
      </w:r>
      <w:r w:rsidR="00651593" w:rsidRPr="00662318">
        <w:rPr>
          <w:rFonts w:ascii="Arial" w:hAnsi="Arial" w:cs="Arial"/>
          <w:sz w:val="20"/>
          <w:szCs w:val="20"/>
        </w:rPr>
        <w:t>The framework and guidance is for managers and staff to use in planning the phased transition from current pandemic working arrangements to new</w:t>
      </w:r>
      <w:r w:rsidR="00651593" w:rsidRPr="00662318">
        <w:rPr>
          <w:rFonts w:ascii="Arial" w:hAnsi="Arial" w:cs="Arial"/>
          <w:color w:val="000000"/>
          <w:sz w:val="20"/>
          <w:szCs w:val="20"/>
        </w:rPr>
        <w:t xml:space="preserve"> </w:t>
      </w:r>
      <w:r w:rsidR="00651593" w:rsidRPr="00662318">
        <w:rPr>
          <w:rFonts w:ascii="Arial" w:hAnsi="Arial" w:cs="Arial"/>
          <w:sz w:val="20"/>
          <w:szCs w:val="20"/>
        </w:rPr>
        <w:t>working</w:t>
      </w:r>
      <w:r w:rsidR="00651593" w:rsidRPr="00662318">
        <w:rPr>
          <w:rFonts w:ascii="Arial" w:hAnsi="Arial" w:cs="Arial"/>
          <w:color w:val="000000"/>
          <w:sz w:val="20"/>
          <w:szCs w:val="20"/>
        </w:rPr>
        <w:t xml:space="preserve"> </w:t>
      </w:r>
      <w:r w:rsidR="00651593" w:rsidRPr="00662318">
        <w:rPr>
          <w:rFonts w:ascii="Arial" w:hAnsi="Arial" w:cs="Arial"/>
          <w:sz w:val="20"/>
          <w:szCs w:val="20"/>
        </w:rPr>
        <w:t>arrangements</w:t>
      </w:r>
      <w:r w:rsidR="00662318" w:rsidRPr="00662318">
        <w:rPr>
          <w:rFonts w:ascii="Arial" w:hAnsi="Arial" w:cs="Arial"/>
          <w:sz w:val="20"/>
          <w:szCs w:val="20"/>
        </w:rPr>
        <w:t xml:space="preserve">, which will </w:t>
      </w:r>
      <w:r w:rsidR="00651593" w:rsidRPr="00662318">
        <w:rPr>
          <w:rFonts w:ascii="Arial" w:hAnsi="Arial" w:cs="Arial"/>
          <w:sz w:val="20"/>
          <w:szCs w:val="20"/>
        </w:rPr>
        <w:t>be implemented when a return to work by all staff is possible and</w:t>
      </w:r>
      <w:r w:rsidR="00651593">
        <w:rPr>
          <w:rFonts w:ascii="Arial" w:hAnsi="Arial" w:cs="Arial"/>
        </w:rPr>
        <w:t xml:space="preserve"> </w:t>
      </w:r>
      <w:r w:rsidR="00651593" w:rsidRPr="00662318">
        <w:rPr>
          <w:rFonts w:ascii="Arial" w:hAnsi="Arial" w:cs="Arial"/>
          <w:sz w:val="20"/>
          <w:szCs w:val="20"/>
        </w:rPr>
        <w:t>the University is operating at BCP1/0. It is anticipated that this will be from September 2021.</w:t>
      </w:r>
      <w:r w:rsidR="00651593">
        <w:rPr>
          <w:rFonts w:ascii="Arial" w:hAnsi="Arial" w:cs="Arial"/>
        </w:rPr>
        <w:t xml:space="preserve"> </w:t>
      </w:r>
    </w:p>
    <w:p w14:paraId="27450500" w14:textId="0FFB33D7" w:rsidR="00A81F57" w:rsidRPr="00651593" w:rsidRDefault="003251BC" w:rsidP="00B20413">
      <w:pPr>
        <w:spacing w:after="160"/>
        <w:rPr>
          <w:rFonts w:ascii="Arial" w:hAnsi="Arial" w:cs="Arial"/>
        </w:rPr>
      </w:pPr>
      <w:r w:rsidRPr="00662318">
        <w:rPr>
          <w:rFonts w:ascii="Arial" w:hAnsi="Arial" w:cs="Arial"/>
          <w:color w:val="000000"/>
          <w:sz w:val="20"/>
          <w:szCs w:val="20"/>
        </w:rPr>
        <w:t xml:space="preserve">The framework and guidance </w:t>
      </w:r>
      <w:r w:rsidR="00634829">
        <w:rPr>
          <w:rFonts w:ascii="Arial" w:hAnsi="Arial" w:cs="Arial"/>
          <w:color w:val="000000"/>
          <w:sz w:val="20"/>
          <w:szCs w:val="20"/>
        </w:rPr>
        <w:t>has been piloted in five</w:t>
      </w:r>
      <w:r w:rsidR="00651593" w:rsidRPr="00662318">
        <w:rPr>
          <w:rFonts w:ascii="Arial" w:hAnsi="Arial" w:cs="Arial"/>
          <w:color w:val="000000"/>
          <w:sz w:val="20"/>
          <w:szCs w:val="20"/>
        </w:rPr>
        <w:t xml:space="preserve"> areas (two </w:t>
      </w:r>
      <w:r w:rsidR="00634829">
        <w:rPr>
          <w:rFonts w:ascii="Arial" w:hAnsi="Arial" w:cs="Arial"/>
          <w:color w:val="000000"/>
          <w:sz w:val="20"/>
          <w:szCs w:val="20"/>
        </w:rPr>
        <w:t xml:space="preserve">in </w:t>
      </w:r>
      <w:r w:rsidR="00651593" w:rsidRPr="00662318">
        <w:rPr>
          <w:rFonts w:ascii="Arial" w:hAnsi="Arial" w:cs="Arial"/>
          <w:color w:val="000000"/>
          <w:sz w:val="20"/>
          <w:szCs w:val="20"/>
        </w:rPr>
        <w:t xml:space="preserve">UAS, two academic departments and a museum) between 19 April 2021 and 14 May 2021. The feedback from the pilot will enable revisions to be made to the framework and guidance materials and to identify areas of additional </w:t>
      </w:r>
      <w:r w:rsidR="00651593" w:rsidRPr="00662318">
        <w:rPr>
          <w:rFonts w:ascii="Arial" w:hAnsi="Arial" w:cs="Arial"/>
          <w:color w:val="000000"/>
          <w:sz w:val="20"/>
          <w:szCs w:val="20"/>
        </w:rPr>
        <w:lastRenderedPageBreak/>
        <w:t xml:space="preserve">support that may be required, before </w:t>
      </w:r>
      <w:r w:rsidRPr="00662318">
        <w:rPr>
          <w:rFonts w:ascii="Arial" w:hAnsi="Arial" w:cs="Arial"/>
          <w:color w:val="000000"/>
          <w:sz w:val="20"/>
          <w:szCs w:val="20"/>
        </w:rPr>
        <w:t xml:space="preserve">being made available for use more </w:t>
      </w:r>
      <w:r w:rsidR="00651593" w:rsidRPr="00662318">
        <w:rPr>
          <w:rFonts w:ascii="Arial" w:hAnsi="Arial" w:cs="Arial"/>
          <w:color w:val="000000"/>
          <w:sz w:val="20"/>
          <w:szCs w:val="20"/>
        </w:rPr>
        <w:t xml:space="preserve">by </w:t>
      </w:r>
      <w:r w:rsidRPr="00662318">
        <w:rPr>
          <w:rFonts w:ascii="Arial" w:hAnsi="Arial" w:cs="Arial"/>
          <w:color w:val="000000"/>
          <w:sz w:val="20"/>
          <w:szCs w:val="20"/>
        </w:rPr>
        <w:t xml:space="preserve">UAS Professional Services </w:t>
      </w:r>
      <w:r w:rsidR="00651593" w:rsidRPr="00662318">
        <w:rPr>
          <w:rFonts w:ascii="Arial" w:hAnsi="Arial" w:cs="Arial"/>
          <w:color w:val="000000"/>
          <w:sz w:val="20"/>
          <w:szCs w:val="20"/>
        </w:rPr>
        <w:t>across the University</w:t>
      </w:r>
      <w:r w:rsidR="00634829">
        <w:rPr>
          <w:rFonts w:ascii="Arial" w:hAnsi="Arial" w:cs="Arial"/>
          <w:color w:val="000000"/>
          <w:sz w:val="20"/>
          <w:szCs w:val="20"/>
        </w:rPr>
        <w:t xml:space="preserve"> from mid</w:t>
      </w:r>
      <w:r w:rsidR="00E21800">
        <w:rPr>
          <w:rFonts w:ascii="Arial" w:hAnsi="Arial" w:cs="Arial"/>
          <w:color w:val="000000"/>
          <w:sz w:val="20"/>
          <w:szCs w:val="20"/>
        </w:rPr>
        <w:t>-</w:t>
      </w:r>
      <w:r w:rsidR="00634829">
        <w:rPr>
          <w:rFonts w:ascii="Arial" w:hAnsi="Arial" w:cs="Arial"/>
          <w:color w:val="000000"/>
          <w:sz w:val="20"/>
          <w:szCs w:val="20"/>
        </w:rPr>
        <w:t>June</w:t>
      </w:r>
      <w:r w:rsidR="00651593" w:rsidRPr="00662318">
        <w:rPr>
          <w:rFonts w:ascii="Arial" w:hAnsi="Arial" w:cs="Arial"/>
          <w:color w:val="000000"/>
          <w:sz w:val="20"/>
          <w:szCs w:val="20"/>
        </w:rPr>
        <w:t xml:space="preserve">. This will provide an opportunity to review </w:t>
      </w:r>
      <w:r w:rsidR="00634829">
        <w:rPr>
          <w:rFonts w:ascii="Arial" w:hAnsi="Arial" w:cs="Arial"/>
          <w:color w:val="000000"/>
          <w:sz w:val="20"/>
          <w:szCs w:val="20"/>
        </w:rPr>
        <w:t xml:space="preserve">the </w:t>
      </w:r>
      <w:r w:rsidR="00651593" w:rsidRPr="00662318">
        <w:rPr>
          <w:rFonts w:ascii="Arial" w:hAnsi="Arial" w:cs="Arial"/>
          <w:color w:val="000000"/>
          <w:sz w:val="20"/>
          <w:szCs w:val="20"/>
        </w:rPr>
        <w:t>experience</w:t>
      </w:r>
      <w:r w:rsidR="00634829">
        <w:rPr>
          <w:rFonts w:ascii="Arial" w:hAnsi="Arial" w:cs="Arial"/>
          <w:color w:val="000000"/>
          <w:sz w:val="20"/>
          <w:szCs w:val="20"/>
        </w:rPr>
        <w:t>s</w:t>
      </w:r>
      <w:r w:rsidR="00651593" w:rsidRPr="00662318">
        <w:rPr>
          <w:rFonts w:ascii="Arial" w:hAnsi="Arial" w:cs="Arial"/>
          <w:color w:val="000000"/>
          <w:sz w:val="20"/>
          <w:szCs w:val="20"/>
        </w:rPr>
        <w:t xml:space="preserve"> of the pilot areas in terms of the </w:t>
      </w:r>
      <w:r w:rsidR="00634829">
        <w:rPr>
          <w:rFonts w:ascii="Arial" w:hAnsi="Arial" w:cs="Arial"/>
          <w:color w:val="000000"/>
          <w:sz w:val="20"/>
          <w:szCs w:val="20"/>
        </w:rPr>
        <w:t xml:space="preserve">initial </w:t>
      </w:r>
      <w:r w:rsidR="00651593" w:rsidRPr="00662318">
        <w:rPr>
          <w:rFonts w:ascii="Arial" w:hAnsi="Arial" w:cs="Arial"/>
          <w:color w:val="000000"/>
          <w:sz w:val="20"/>
          <w:szCs w:val="20"/>
        </w:rPr>
        <w:t xml:space="preserve">impact of the framework </w:t>
      </w:r>
      <w:r w:rsidR="00634829">
        <w:rPr>
          <w:rFonts w:ascii="Arial" w:hAnsi="Arial" w:cs="Arial"/>
          <w:color w:val="000000"/>
          <w:sz w:val="20"/>
          <w:szCs w:val="20"/>
        </w:rPr>
        <w:t>and decision-making process on</w:t>
      </w:r>
      <w:r w:rsidR="00651593" w:rsidRPr="00662318">
        <w:rPr>
          <w:rFonts w:ascii="Arial" w:hAnsi="Arial" w:cs="Arial"/>
          <w:color w:val="000000"/>
          <w:sz w:val="20"/>
          <w:szCs w:val="20"/>
        </w:rPr>
        <w:t xml:space="preserve"> equality and diversity</w:t>
      </w:r>
      <w:r w:rsidR="00651593">
        <w:rPr>
          <w:rFonts w:ascii="Arial" w:hAnsi="Arial" w:cs="Arial"/>
          <w:color w:val="000000"/>
        </w:rPr>
        <w:t xml:space="preserve">. </w:t>
      </w:r>
    </w:p>
    <w:p w14:paraId="1661760D" w14:textId="3E3A443D" w:rsidR="00651593" w:rsidRDefault="00651593" w:rsidP="0079454D">
      <w:pPr>
        <w:pStyle w:val="ListParagraph"/>
        <w:numPr>
          <w:ilvl w:val="0"/>
          <w:numId w:val="13"/>
        </w:numPr>
        <w:spacing w:after="240"/>
        <w:ind w:right="283"/>
        <w:rPr>
          <w:rFonts w:ascii="Arial" w:hAnsi="Arial" w:cs="Arial"/>
          <w:b/>
          <w:i/>
          <w:sz w:val="20"/>
          <w:szCs w:val="20"/>
        </w:rPr>
      </w:pPr>
      <w:r w:rsidRPr="00634829">
        <w:rPr>
          <w:rFonts w:ascii="Arial" w:hAnsi="Arial" w:cs="Arial"/>
          <w:b/>
          <w:i/>
          <w:sz w:val="20"/>
          <w:szCs w:val="20"/>
        </w:rPr>
        <w:t xml:space="preserve">Evidence of </w:t>
      </w:r>
      <w:r w:rsidR="006311AD" w:rsidRPr="00634829">
        <w:rPr>
          <w:rFonts w:ascii="Arial" w:hAnsi="Arial" w:cs="Arial"/>
          <w:b/>
          <w:i/>
          <w:sz w:val="20"/>
          <w:szCs w:val="20"/>
        </w:rPr>
        <w:t>consultation</w:t>
      </w:r>
    </w:p>
    <w:p w14:paraId="5C58BCDD" w14:textId="77777777" w:rsidR="00705197" w:rsidRPr="00634829" w:rsidRDefault="00705197" w:rsidP="00705197">
      <w:pPr>
        <w:pStyle w:val="ListParagraph"/>
        <w:spacing w:after="240"/>
        <w:ind w:right="283"/>
        <w:rPr>
          <w:rFonts w:ascii="Arial" w:hAnsi="Arial" w:cs="Arial"/>
          <w:b/>
          <w:i/>
          <w:sz w:val="20"/>
          <w:szCs w:val="20"/>
        </w:rPr>
      </w:pPr>
    </w:p>
    <w:p w14:paraId="64B9B51E" w14:textId="5893EEBA" w:rsidR="00705197" w:rsidRPr="00705197" w:rsidRDefault="00705197" w:rsidP="0079454D">
      <w:pPr>
        <w:pStyle w:val="ListParagraph"/>
        <w:numPr>
          <w:ilvl w:val="0"/>
          <w:numId w:val="14"/>
        </w:numPr>
        <w:spacing w:after="240"/>
        <w:ind w:right="283"/>
        <w:rPr>
          <w:rFonts w:ascii="Arial" w:hAnsi="Arial" w:cs="Arial"/>
          <w:i/>
          <w:sz w:val="20"/>
          <w:szCs w:val="20"/>
        </w:rPr>
      </w:pPr>
      <w:r w:rsidRPr="00705197">
        <w:rPr>
          <w:rFonts w:ascii="Arial" w:hAnsi="Arial" w:cs="Arial"/>
          <w:i/>
          <w:sz w:val="20"/>
          <w:szCs w:val="20"/>
        </w:rPr>
        <w:t>The Implementation Group</w:t>
      </w:r>
    </w:p>
    <w:p w14:paraId="60F67DA1" w14:textId="22CAEA86" w:rsidR="007E020A" w:rsidRDefault="00662318" w:rsidP="006311AD">
      <w:pPr>
        <w:spacing w:after="240"/>
        <w:ind w:right="283"/>
        <w:rPr>
          <w:rFonts w:ascii="Arial" w:hAnsi="Arial" w:cs="Arial"/>
          <w:iCs/>
          <w:sz w:val="20"/>
          <w:szCs w:val="20"/>
        </w:rPr>
      </w:pPr>
      <w:r w:rsidRPr="00662318">
        <w:rPr>
          <w:rFonts w:ascii="Arial" w:hAnsi="Arial" w:cs="Arial"/>
          <w:iCs/>
          <w:sz w:val="20"/>
          <w:szCs w:val="20"/>
        </w:rPr>
        <w:t xml:space="preserve">The project is </w:t>
      </w:r>
      <w:r w:rsidR="006311AD" w:rsidRPr="00662318">
        <w:rPr>
          <w:rFonts w:ascii="Arial" w:hAnsi="Arial" w:cs="Arial"/>
          <w:iCs/>
          <w:sz w:val="20"/>
          <w:szCs w:val="20"/>
        </w:rPr>
        <w:t xml:space="preserve">using an Implementation Group comprising </w:t>
      </w:r>
      <w:r>
        <w:rPr>
          <w:rFonts w:ascii="Arial" w:hAnsi="Arial" w:cs="Arial"/>
          <w:iCs/>
          <w:sz w:val="20"/>
          <w:szCs w:val="20"/>
        </w:rPr>
        <w:t xml:space="preserve">Professional Services </w:t>
      </w:r>
      <w:r w:rsidR="006311AD" w:rsidRPr="00662318">
        <w:rPr>
          <w:rFonts w:ascii="Arial" w:hAnsi="Arial" w:cs="Arial"/>
          <w:iCs/>
          <w:sz w:val="20"/>
          <w:szCs w:val="20"/>
        </w:rPr>
        <w:t>representatives from UAS and Divisions to obtain ongoing feedback as the framework and guidance materials are developed and, as the framework is rolled out later in the year, to get insight into the experience of people using it</w:t>
      </w:r>
      <w:r w:rsidR="007E020A">
        <w:rPr>
          <w:rFonts w:ascii="Arial" w:hAnsi="Arial" w:cs="Arial"/>
          <w:iCs/>
          <w:sz w:val="20"/>
          <w:szCs w:val="20"/>
        </w:rPr>
        <w:t>.</w:t>
      </w:r>
      <w:r w:rsidR="00705197">
        <w:rPr>
          <w:rFonts w:ascii="Arial" w:hAnsi="Arial" w:cs="Arial"/>
          <w:iCs/>
          <w:sz w:val="20"/>
          <w:szCs w:val="20"/>
        </w:rPr>
        <w:t xml:space="preserve"> </w:t>
      </w:r>
    </w:p>
    <w:p w14:paraId="16C44906" w14:textId="41AEA4F5" w:rsidR="00705197" w:rsidRPr="00705197" w:rsidRDefault="00705197" w:rsidP="0079454D">
      <w:pPr>
        <w:pStyle w:val="ListParagraph"/>
        <w:numPr>
          <w:ilvl w:val="0"/>
          <w:numId w:val="14"/>
        </w:numPr>
        <w:spacing w:after="240"/>
        <w:ind w:right="283"/>
        <w:rPr>
          <w:rFonts w:ascii="Arial" w:hAnsi="Arial" w:cs="Arial"/>
          <w:i/>
          <w:sz w:val="20"/>
          <w:szCs w:val="20"/>
        </w:rPr>
      </w:pPr>
      <w:r>
        <w:rPr>
          <w:rFonts w:ascii="Arial" w:hAnsi="Arial" w:cs="Arial"/>
          <w:i/>
          <w:sz w:val="20"/>
          <w:szCs w:val="20"/>
        </w:rPr>
        <w:t>Engagement with academic staff</w:t>
      </w:r>
    </w:p>
    <w:p w14:paraId="31FE23F5" w14:textId="77777777" w:rsidR="00705197" w:rsidRDefault="006311AD" w:rsidP="006311AD">
      <w:pPr>
        <w:spacing w:after="240"/>
        <w:ind w:right="283"/>
        <w:rPr>
          <w:rFonts w:ascii="Arial" w:hAnsi="Arial" w:cs="Arial"/>
          <w:iCs/>
          <w:sz w:val="20"/>
          <w:szCs w:val="20"/>
        </w:rPr>
      </w:pPr>
      <w:r w:rsidRPr="00662318">
        <w:rPr>
          <w:rFonts w:ascii="Arial" w:hAnsi="Arial" w:cs="Arial"/>
          <w:iCs/>
          <w:sz w:val="20"/>
          <w:szCs w:val="20"/>
        </w:rPr>
        <w:t xml:space="preserve">Engagement with academic staff is taking place through Divisional Boards and other relevant Divisional Committees and through the Personnel Committee and HR Steering group. </w:t>
      </w:r>
    </w:p>
    <w:p w14:paraId="5190A1F0" w14:textId="11D21298" w:rsidR="00705197" w:rsidRPr="00705197" w:rsidRDefault="00705197" w:rsidP="0079454D">
      <w:pPr>
        <w:pStyle w:val="ListParagraph"/>
        <w:numPr>
          <w:ilvl w:val="0"/>
          <w:numId w:val="14"/>
        </w:numPr>
        <w:spacing w:after="240"/>
        <w:ind w:right="283"/>
        <w:rPr>
          <w:rFonts w:ascii="Arial" w:hAnsi="Arial" w:cs="Arial"/>
          <w:i/>
          <w:sz w:val="20"/>
          <w:szCs w:val="20"/>
        </w:rPr>
      </w:pPr>
      <w:r>
        <w:rPr>
          <w:rFonts w:ascii="Arial" w:hAnsi="Arial" w:cs="Arial"/>
          <w:i/>
          <w:sz w:val="20"/>
          <w:szCs w:val="20"/>
        </w:rPr>
        <w:t>Other staff engagement</w:t>
      </w:r>
    </w:p>
    <w:p w14:paraId="1889921B" w14:textId="7D2AE927" w:rsidR="00662318" w:rsidRDefault="006311AD" w:rsidP="006311AD">
      <w:pPr>
        <w:spacing w:after="240"/>
        <w:ind w:right="283"/>
        <w:rPr>
          <w:rFonts w:ascii="Arial" w:hAnsi="Arial" w:cs="Arial"/>
          <w:iCs/>
          <w:sz w:val="20"/>
          <w:szCs w:val="20"/>
        </w:rPr>
      </w:pPr>
      <w:r w:rsidRPr="00662318">
        <w:rPr>
          <w:rFonts w:ascii="Arial" w:hAnsi="Arial" w:cs="Arial"/>
          <w:iCs/>
          <w:sz w:val="20"/>
          <w:szCs w:val="20"/>
        </w:rPr>
        <w:t>The Trade Unions are receiving regular updates</w:t>
      </w:r>
      <w:r w:rsidR="00705197">
        <w:rPr>
          <w:rFonts w:ascii="Arial" w:hAnsi="Arial" w:cs="Arial"/>
          <w:iCs/>
          <w:sz w:val="20"/>
          <w:szCs w:val="20"/>
        </w:rPr>
        <w:t>, through the Joint Committee structures and through meetings held approximately every ten days with the HR Director, Mr Julian Duxfield</w:t>
      </w:r>
      <w:r w:rsidRPr="00662318">
        <w:rPr>
          <w:rFonts w:ascii="Arial" w:hAnsi="Arial" w:cs="Arial"/>
          <w:iCs/>
          <w:sz w:val="20"/>
          <w:szCs w:val="20"/>
        </w:rPr>
        <w:t xml:space="preserve">. </w:t>
      </w:r>
    </w:p>
    <w:p w14:paraId="07D3819C" w14:textId="0923FAA9" w:rsidR="00705197" w:rsidRDefault="00662318" w:rsidP="006311AD">
      <w:pPr>
        <w:spacing w:after="240"/>
        <w:ind w:right="283"/>
        <w:rPr>
          <w:rFonts w:ascii="Arial" w:hAnsi="Arial" w:cs="Arial"/>
          <w:iCs/>
          <w:sz w:val="20"/>
          <w:szCs w:val="20"/>
        </w:rPr>
      </w:pPr>
      <w:r>
        <w:rPr>
          <w:rFonts w:ascii="Arial" w:hAnsi="Arial" w:cs="Arial"/>
          <w:iCs/>
          <w:sz w:val="20"/>
          <w:szCs w:val="20"/>
        </w:rPr>
        <w:t xml:space="preserve">Other opportunities are being taken to engage with staff </w:t>
      </w:r>
      <w:r w:rsidR="00607692">
        <w:rPr>
          <w:rFonts w:ascii="Arial" w:hAnsi="Arial" w:cs="Arial"/>
          <w:iCs/>
          <w:sz w:val="20"/>
          <w:szCs w:val="20"/>
        </w:rPr>
        <w:t>including</w:t>
      </w:r>
      <w:r w:rsidR="00705197">
        <w:rPr>
          <w:rFonts w:ascii="Arial" w:hAnsi="Arial" w:cs="Arial"/>
          <w:iCs/>
          <w:sz w:val="20"/>
          <w:szCs w:val="20"/>
        </w:rPr>
        <w:t>:</w:t>
      </w:r>
      <w:r w:rsidR="00607692">
        <w:rPr>
          <w:rFonts w:ascii="Arial" w:hAnsi="Arial" w:cs="Arial"/>
          <w:iCs/>
          <w:sz w:val="20"/>
          <w:szCs w:val="20"/>
        </w:rPr>
        <w:t xml:space="preserve"> </w:t>
      </w:r>
    </w:p>
    <w:p w14:paraId="3F0A92B5" w14:textId="60602CEC" w:rsidR="00705197" w:rsidRDefault="00662318" w:rsidP="0079454D">
      <w:pPr>
        <w:pStyle w:val="ListParagraph"/>
        <w:numPr>
          <w:ilvl w:val="0"/>
          <w:numId w:val="15"/>
        </w:numPr>
        <w:spacing w:after="240"/>
        <w:ind w:right="283"/>
        <w:rPr>
          <w:rFonts w:ascii="Arial" w:hAnsi="Arial" w:cs="Arial"/>
          <w:iCs/>
          <w:sz w:val="20"/>
          <w:szCs w:val="20"/>
        </w:rPr>
      </w:pPr>
      <w:r w:rsidRPr="00705197">
        <w:rPr>
          <w:rFonts w:ascii="Arial" w:hAnsi="Arial" w:cs="Arial"/>
          <w:iCs/>
          <w:sz w:val="20"/>
          <w:szCs w:val="20"/>
        </w:rPr>
        <w:t>regula</w:t>
      </w:r>
      <w:r w:rsidR="00607692" w:rsidRPr="00705197">
        <w:rPr>
          <w:rFonts w:ascii="Arial" w:hAnsi="Arial" w:cs="Arial"/>
          <w:iCs/>
          <w:sz w:val="20"/>
          <w:szCs w:val="20"/>
        </w:rPr>
        <w:t>r updates</w:t>
      </w:r>
      <w:r w:rsidRPr="00705197">
        <w:rPr>
          <w:rFonts w:ascii="Arial" w:hAnsi="Arial" w:cs="Arial"/>
          <w:iCs/>
          <w:sz w:val="20"/>
          <w:szCs w:val="20"/>
        </w:rPr>
        <w:t xml:space="preserve"> to HAFs at their meetings with the Registrar</w:t>
      </w:r>
      <w:r w:rsidR="00705197">
        <w:rPr>
          <w:rFonts w:ascii="Arial" w:hAnsi="Arial" w:cs="Arial"/>
          <w:iCs/>
          <w:sz w:val="20"/>
          <w:szCs w:val="20"/>
        </w:rPr>
        <w:t>;</w:t>
      </w:r>
      <w:r w:rsidRPr="00705197">
        <w:rPr>
          <w:rFonts w:ascii="Arial" w:hAnsi="Arial" w:cs="Arial"/>
          <w:iCs/>
          <w:sz w:val="20"/>
          <w:szCs w:val="20"/>
        </w:rPr>
        <w:t xml:space="preserve"> </w:t>
      </w:r>
    </w:p>
    <w:p w14:paraId="24D7E2C9" w14:textId="441FD79E" w:rsidR="00705197" w:rsidRDefault="00662318" w:rsidP="0079454D">
      <w:pPr>
        <w:pStyle w:val="ListParagraph"/>
        <w:numPr>
          <w:ilvl w:val="0"/>
          <w:numId w:val="15"/>
        </w:numPr>
        <w:spacing w:after="240"/>
        <w:ind w:right="283"/>
        <w:rPr>
          <w:rFonts w:ascii="Arial" w:hAnsi="Arial" w:cs="Arial"/>
          <w:iCs/>
          <w:sz w:val="20"/>
          <w:szCs w:val="20"/>
        </w:rPr>
      </w:pPr>
      <w:r w:rsidRPr="00705197">
        <w:rPr>
          <w:rFonts w:ascii="Arial" w:hAnsi="Arial" w:cs="Arial"/>
          <w:iCs/>
          <w:sz w:val="20"/>
          <w:szCs w:val="20"/>
        </w:rPr>
        <w:t>a session on New Ways of Working at the Professional Services Conference on 19 April 2021, including a question and answer session</w:t>
      </w:r>
      <w:r w:rsidR="00705197">
        <w:rPr>
          <w:rFonts w:ascii="Arial" w:hAnsi="Arial" w:cs="Arial"/>
          <w:iCs/>
          <w:sz w:val="20"/>
          <w:szCs w:val="20"/>
        </w:rPr>
        <w:t>;</w:t>
      </w:r>
    </w:p>
    <w:p w14:paraId="149FA2D7" w14:textId="7DE22AA7" w:rsidR="00705197" w:rsidRDefault="00705197" w:rsidP="0079454D">
      <w:pPr>
        <w:pStyle w:val="ListParagraph"/>
        <w:numPr>
          <w:ilvl w:val="0"/>
          <w:numId w:val="15"/>
        </w:numPr>
        <w:spacing w:after="240"/>
        <w:ind w:right="283"/>
        <w:rPr>
          <w:rFonts w:ascii="Arial" w:hAnsi="Arial" w:cs="Arial"/>
          <w:iCs/>
          <w:sz w:val="20"/>
          <w:szCs w:val="20"/>
        </w:rPr>
      </w:pPr>
      <w:r>
        <w:rPr>
          <w:rFonts w:ascii="Arial" w:hAnsi="Arial" w:cs="Arial"/>
          <w:iCs/>
          <w:sz w:val="20"/>
          <w:szCs w:val="20"/>
        </w:rPr>
        <w:t>a detailed update and Q&amp;A session at the termly HR Briefing for HR Managers;</w:t>
      </w:r>
    </w:p>
    <w:p w14:paraId="5753C7AB" w14:textId="77777777" w:rsidR="00705197" w:rsidRDefault="00662318" w:rsidP="0079454D">
      <w:pPr>
        <w:pStyle w:val="ListParagraph"/>
        <w:numPr>
          <w:ilvl w:val="0"/>
          <w:numId w:val="15"/>
        </w:numPr>
        <w:spacing w:after="240"/>
        <w:ind w:right="283"/>
        <w:rPr>
          <w:rFonts w:ascii="Arial" w:hAnsi="Arial" w:cs="Arial"/>
          <w:iCs/>
          <w:sz w:val="20"/>
          <w:szCs w:val="20"/>
        </w:rPr>
      </w:pPr>
      <w:r w:rsidRPr="00705197">
        <w:rPr>
          <w:rFonts w:ascii="Arial" w:hAnsi="Arial" w:cs="Arial"/>
          <w:iCs/>
          <w:sz w:val="20"/>
          <w:szCs w:val="20"/>
        </w:rPr>
        <w:t>regular updates via email (two weekly) with links to the NWW web pages on the staff gateway</w:t>
      </w:r>
      <w:r w:rsidR="00705197">
        <w:rPr>
          <w:rFonts w:ascii="Arial" w:hAnsi="Arial" w:cs="Arial"/>
          <w:iCs/>
          <w:sz w:val="20"/>
          <w:szCs w:val="20"/>
        </w:rPr>
        <w:t>;</w:t>
      </w:r>
      <w:r w:rsidRPr="00705197">
        <w:rPr>
          <w:rFonts w:ascii="Arial" w:hAnsi="Arial" w:cs="Arial"/>
          <w:iCs/>
          <w:sz w:val="20"/>
          <w:szCs w:val="20"/>
        </w:rPr>
        <w:t xml:space="preserve"> an</w:t>
      </w:r>
      <w:r w:rsidR="00705197">
        <w:rPr>
          <w:rFonts w:ascii="Arial" w:hAnsi="Arial" w:cs="Arial"/>
          <w:iCs/>
          <w:sz w:val="20"/>
          <w:szCs w:val="20"/>
        </w:rPr>
        <w:t>d,</w:t>
      </w:r>
    </w:p>
    <w:p w14:paraId="244C1C18" w14:textId="5B2C8E16" w:rsidR="006311AD" w:rsidRPr="00705197" w:rsidRDefault="00662318" w:rsidP="0079454D">
      <w:pPr>
        <w:pStyle w:val="ListParagraph"/>
        <w:numPr>
          <w:ilvl w:val="0"/>
          <w:numId w:val="15"/>
        </w:numPr>
        <w:spacing w:after="240"/>
        <w:ind w:right="283"/>
        <w:rPr>
          <w:rFonts w:ascii="Arial" w:hAnsi="Arial" w:cs="Arial"/>
          <w:iCs/>
          <w:sz w:val="20"/>
          <w:szCs w:val="20"/>
        </w:rPr>
      </w:pPr>
      <w:r w:rsidRPr="00705197">
        <w:rPr>
          <w:rFonts w:ascii="Arial" w:hAnsi="Arial" w:cs="Arial"/>
          <w:iCs/>
          <w:sz w:val="20"/>
          <w:szCs w:val="20"/>
        </w:rPr>
        <w:t xml:space="preserve"> a dedicated mailbox for queries and comments. </w:t>
      </w:r>
    </w:p>
    <w:p w14:paraId="306970E5" w14:textId="4E9A26E2" w:rsidR="00651593" w:rsidRDefault="00651593" w:rsidP="00651593">
      <w:pPr>
        <w:spacing w:after="240"/>
        <w:ind w:right="283"/>
        <w:rPr>
          <w:rFonts w:ascii="Arial" w:hAnsi="Arial" w:cs="Arial"/>
          <w:iCs/>
          <w:sz w:val="20"/>
          <w:szCs w:val="20"/>
        </w:rPr>
      </w:pPr>
      <w:r w:rsidRPr="00662318">
        <w:rPr>
          <w:rFonts w:ascii="Arial" w:hAnsi="Arial" w:cs="Arial"/>
          <w:iCs/>
          <w:sz w:val="20"/>
          <w:szCs w:val="20"/>
        </w:rPr>
        <w:t xml:space="preserve">A </w:t>
      </w:r>
      <w:r w:rsidR="007E020A">
        <w:rPr>
          <w:rFonts w:ascii="Arial" w:hAnsi="Arial" w:cs="Arial"/>
          <w:iCs/>
          <w:sz w:val="20"/>
          <w:szCs w:val="20"/>
        </w:rPr>
        <w:t xml:space="preserve">key element of the project’s consultation and engagement strategy </w:t>
      </w:r>
      <w:r w:rsidR="00705197">
        <w:rPr>
          <w:rFonts w:ascii="Arial" w:hAnsi="Arial" w:cs="Arial"/>
          <w:iCs/>
          <w:sz w:val="20"/>
          <w:szCs w:val="20"/>
        </w:rPr>
        <w:t>wa</w:t>
      </w:r>
      <w:r w:rsidR="007E020A">
        <w:rPr>
          <w:rFonts w:ascii="Arial" w:hAnsi="Arial" w:cs="Arial"/>
          <w:iCs/>
          <w:sz w:val="20"/>
          <w:szCs w:val="20"/>
        </w:rPr>
        <w:t xml:space="preserve">s the </w:t>
      </w:r>
      <w:r w:rsidRPr="00662318">
        <w:rPr>
          <w:rFonts w:ascii="Arial" w:hAnsi="Arial" w:cs="Arial"/>
          <w:iCs/>
          <w:sz w:val="20"/>
          <w:szCs w:val="20"/>
        </w:rPr>
        <w:t>NWW staff survey carried out in March 2021</w:t>
      </w:r>
      <w:r w:rsidR="007E020A">
        <w:rPr>
          <w:rFonts w:ascii="Arial" w:hAnsi="Arial" w:cs="Arial"/>
          <w:iCs/>
          <w:sz w:val="20"/>
          <w:szCs w:val="20"/>
        </w:rPr>
        <w:t xml:space="preserve"> to gather early feedback on the Framework as it develop</w:t>
      </w:r>
      <w:r w:rsidR="00705197">
        <w:rPr>
          <w:rFonts w:ascii="Arial" w:hAnsi="Arial" w:cs="Arial"/>
          <w:iCs/>
          <w:sz w:val="20"/>
          <w:szCs w:val="20"/>
        </w:rPr>
        <w:t>ed</w:t>
      </w:r>
      <w:r w:rsidR="007E020A">
        <w:rPr>
          <w:rFonts w:ascii="Arial" w:hAnsi="Arial" w:cs="Arial"/>
          <w:iCs/>
          <w:sz w:val="20"/>
          <w:szCs w:val="20"/>
        </w:rPr>
        <w:t xml:space="preserve">. The survey received </w:t>
      </w:r>
      <w:r w:rsidRPr="00662318">
        <w:rPr>
          <w:rFonts w:ascii="Arial" w:hAnsi="Arial" w:cs="Arial"/>
          <w:iCs/>
          <w:sz w:val="20"/>
          <w:szCs w:val="20"/>
        </w:rPr>
        <w:t xml:space="preserve">2532 responses from </w:t>
      </w:r>
      <w:r w:rsidR="00662318">
        <w:rPr>
          <w:rFonts w:ascii="Arial" w:hAnsi="Arial" w:cs="Arial"/>
          <w:iCs/>
          <w:sz w:val="20"/>
          <w:szCs w:val="20"/>
        </w:rPr>
        <w:t xml:space="preserve">Professional Services </w:t>
      </w:r>
      <w:r w:rsidRPr="00662318">
        <w:rPr>
          <w:rFonts w:ascii="Arial" w:hAnsi="Arial" w:cs="Arial"/>
          <w:iCs/>
          <w:sz w:val="20"/>
          <w:szCs w:val="20"/>
        </w:rPr>
        <w:t>staff across the University</w:t>
      </w:r>
      <w:r w:rsidR="007E020A">
        <w:rPr>
          <w:rFonts w:ascii="Arial" w:hAnsi="Arial" w:cs="Arial"/>
          <w:iCs/>
          <w:sz w:val="20"/>
          <w:szCs w:val="20"/>
        </w:rPr>
        <w:t xml:space="preserve"> and </w:t>
      </w:r>
      <w:r w:rsidRPr="00662318">
        <w:rPr>
          <w:rFonts w:ascii="Arial" w:hAnsi="Arial" w:cs="Arial"/>
          <w:iCs/>
          <w:sz w:val="20"/>
          <w:szCs w:val="20"/>
        </w:rPr>
        <w:t>provide</w:t>
      </w:r>
      <w:r w:rsidR="00705197">
        <w:rPr>
          <w:rFonts w:ascii="Arial" w:hAnsi="Arial" w:cs="Arial"/>
          <w:iCs/>
          <w:sz w:val="20"/>
          <w:szCs w:val="20"/>
        </w:rPr>
        <w:t>d</w:t>
      </w:r>
      <w:r w:rsidRPr="00662318">
        <w:rPr>
          <w:rFonts w:ascii="Arial" w:hAnsi="Arial" w:cs="Arial"/>
          <w:iCs/>
          <w:sz w:val="20"/>
          <w:szCs w:val="20"/>
        </w:rPr>
        <w:t xml:space="preserve"> insight into the areas where staff feel that the NWW framework may have positive or negative</w:t>
      </w:r>
      <w:r w:rsidR="00662318">
        <w:rPr>
          <w:rFonts w:ascii="Arial" w:hAnsi="Arial" w:cs="Arial"/>
          <w:iCs/>
          <w:sz w:val="20"/>
          <w:szCs w:val="20"/>
        </w:rPr>
        <w:t xml:space="preserve"> impacts in the area of </w:t>
      </w:r>
      <w:r w:rsidR="00607692">
        <w:rPr>
          <w:rFonts w:ascii="Arial" w:hAnsi="Arial" w:cs="Arial"/>
          <w:iCs/>
          <w:sz w:val="20"/>
          <w:szCs w:val="20"/>
        </w:rPr>
        <w:t>equality</w:t>
      </w:r>
      <w:r w:rsidR="00662318">
        <w:rPr>
          <w:rFonts w:ascii="Arial" w:hAnsi="Arial" w:cs="Arial"/>
          <w:iCs/>
          <w:sz w:val="20"/>
          <w:szCs w:val="20"/>
        </w:rPr>
        <w:t xml:space="preserve"> and diversity</w:t>
      </w:r>
      <w:r w:rsidRPr="00662318">
        <w:rPr>
          <w:rFonts w:ascii="Arial" w:hAnsi="Arial" w:cs="Arial"/>
          <w:iCs/>
          <w:sz w:val="20"/>
          <w:szCs w:val="20"/>
        </w:rPr>
        <w:t>.</w:t>
      </w:r>
    </w:p>
    <w:p w14:paraId="0AD29408" w14:textId="25B05204" w:rsidR="00705197" w:rsidRDefault="00705197" w:rsidP="0079454D">
      <w:pPr>
        <w:pStyle w:val="ListParagraph"/>
        <w:numPr>
          <w:ilvl w:val="0"/>
          <w:numId w:val="13"/>
        </w:numPr>
        <w:spacing w:after="240"/>
        <w:ind w:right="283"/>
        <w:rPr>
          <w:rFonts w:ascii="Arial" w:hAnsi="Arial" w:cs="Arial"/>
          <w:b/>
          <w:bCs/>
          <w:i/>
          <w:sz w:val="20"/>
          <w:szCs w:val="20"/>
        </w:rPr>
      </w:pPr>
      <w:r w:rsidRPr="00705197">
        <w:rPr>
          <w:rFonts w:ascii="Arial" w:hAnsi="Arial" w:cs="Arial"/>
          <w:b/>
          <w:bCs/>
          <w:i/>
          <w:sz w:val="20"/>
          <w:szCs w:val="20"/>
        </w:rPr>
        <w:t>Feedback received through</w:t>
      </w:r>
      <w:r w:rsidR="009D40C1">
        <w:rPr>
          <w:rFonts w:ascii="Arial" w:hAnsi="Arial" w:cs="Arial"/>
          <w:b/>
          <w:bCs/>
          <w:i/>
          <w:sz w:val="20"/>
          <w:szCs w:val="20"/>
        </w:rPr>
        <w:t xml:space="preserve"> the staff survey</w:t>
      </w:r>
    </w:p>
    <w:p w14:paraId="2334992A" w14:textId="3AF405C9" w:rsidR="003A5415" w:rsidRPr="003A5415" w:rsidRDefault="003A5415" w:rsidP="003A5415">
      <w:pPr>
        <w:spacing w:after="240"/>
        <w:ind w:right="283"/>
        <w:rPr>
          <w:rFonts w:ascii="Arial" w:hAnsi="Arial" w:cs="Arial"/>
          <w:i/>
          <w:sz w:val="20"/>
          <w:szCs w:val="20"/>
        </w:rPr>
      </w:pPr>
      <w:r>
        <w:rPr>
          <w:rFonts w:ascii="Arial" w:hAnsi="Arial" w:cs="Arial"/>
          <w:i/>
          <w:sz w:val="20"/>
          <w:szCs w:val="20"/>
        </w:rPr>
        <w:t xml:space="preserve">a. </w:t>
      </w:r>
      <w:r w:rsidRPr="003A5415">
        <w:rPr>
          <w:rFonts w:ascii="Arial" w:hAnsi="Arial" w:cs="Arial"/>
          <w:i/>
          <w:sz w:val="20"/>
          <w:szCs w:val="20"/>
        </w:rPr>
        <w:t>Summary of survey results</w:t>
      </w:r>
    </w:p>
    <w:p w14:paraId="44226D14" w14:textId="2A1BD824" w:rsidR="00651593" w:rsidRPr="003A5415" w:rsidRDefault="003A5415" w:rsidP="003A5415">
      <w:pPr>
        <w:spacing w:after="240"/>
        <w:ind w:right="283"/>
        <w:rPr>
          <w:rFonts w:ascii="Arial" w:hAnsi="Arial" w:cs="Arial"/>
          <w:iCs/>
          <w:sz w:val="20"/>
          <w:szCs w:val="20"/>
        </w:rPr>
      </w:pPr>
      <w:r>
        <w:rPr>
          <w:rFonts w:ascii="Arial" w:hAnsi="Arial" w:cs="Arial"/>
          <w:iCs/>
          <w:sz w:val="20"/>
          <w:szCs w:val="20"/>
        </w:rPr>
        <w:t>Survey respondents were asked:</w:t>
      </w:r>
    </w:p>
    <w:p w14:paraId="77BF7F84" w14:textId="3F146BDD" w:rsidR="00651593" w:rsidRPr="003A5415" w:rsidRDefault="00651593" w:rsidP="003A5415">
      <w:pPr>
        <w:tabs>
          <w:tab w:val="left" w:pos="8222"/>
        </w:tabs>
        <w:spacing w:after="240"/>
        <w:ind w:left="720" w:right="283"/>
        <w:jc w:val="both"/>
        <w:rPr>
          <w:rFonts w:ascii="Arial" w:hAnsi="Arial" w:cs="Arial"/>
          <w:bCs/>
          <w:i/>
          <w:iCs/>
          <w:sz w:val="20"/>
          <w:szCs w:val="20"/>
        </w:rPr>
      </w:pPr>
      <w:r w:rsidRPr="003A5415">
        <w:rPr>
          <w:rFonts w:ascii="Arial" w:hAnsi="Arial" w:cs="Arial"/>
          <w:bCs/>
          <w:i/>
          <w:iCs/>
          <w:sz w:val="20"/>
          <w:szCs w:val="20"/>
        </w:rPr>
        <w:t>Thinking about the general approach to making decisions about working arrangements and about the models of working arrangements being considered, what do you think might be the impact on equality and diversity?</w:t>
      </w:r>
    </w:p>
    <w:p w14:paraId="4C1A1461" w14:textId="5EB7DFD4" w:rsidR="003A5415" w:rsidRPr="003A5415" w:rsidRDefault="003A5415" w:rsidP="003A5415">
      <w:pPr>
        <w:tabs>
          <w:tab w:val="left" w:pos="8222"/>
        </w:tabs>
        <w:spacing w:after="240"/>
        <w:ind w:right="283"/>
        <w:jc w:val="both"/>
        <w:rPr>
          <w:rFonts w:ascii="Arial" w:hAnsi="Arial" w:cs="Arial"/>
          <w:bCs/>
          <w:sz w:val="20"/>
          <w:szCs w:val="20"/>
        </w:rPr>
      </w:pPr>
      <w:r w:rsidRPr="003A5415">
        <w:rPr>
          <w:rFonts w:ascii="Arial" w:hAnsi="Arial" w:cs="Arial"/>
          <w:bCs/>
          <w:sz w:val="20"/>
          <w:szCs w:val="20"/>
        </w:rPr>
        <w:t>Responses were:</w:t>
      </w:r>
    </w:p>
    <w:p w14:paraId="5B530732" w14:textId="4F12BD34" w:rsidR="006311AD" w:rsidRPr="00662318" w:rsidRDefault="006311AD" w:rsidP="0079454D">
      <w:pPr>
        <w:pStyle w:val="ListParagraph"/>
        <w:numPr>
          <w:ilvl w:val="0"/>
          <w:numId w:val="8"/>
        </w:numPr>
        <w:spacing w:after="240"/>
        <w:ind w:right="283"/>
        <w:rPr>
          <w:rFonts w:ascii="Arial" w:hAnsi="Arial" w:cs="Arial"/>
          <w:noProof/>
          <w:sz w:val="20"/>
          <w:szCs w:val="20"/>
          <w:lang w:eastAsia="en-GB"/>
        </w:rPr>
      </w:pPr>
      <w:r w:rsidRPr="00662318">
        <w:rPr>
          <w:rFonts w:ascii="Arial" w:hAnsi="Arial" w:cs="Arial"/>
          <w:noProof/>
          <w:sz w:val="20"/>
          <w:szCs w:val="20"/>
          <w:lang w:eastAsia="en-GB"/>
        </w:rPr>
        <w:t>32.3% thought that the NWW framework could have positve impacts</w:t>
      </w:r>
      <w:r w:rsidR="003A5415">
        <w:rPr>
          <w:rFonts w:ascii="Arial" w:hAnsi="Arial" w:cs="Arial"/>
          <w:noProof/>
          <w:sz w:val="20"/>
          <w:szCs w:val="20"/>
          <w:lang w:eastAsia="en-GB"/>
        </w:rPr>
        <w:t>;</w:t>
      </w:r>
      <w:r w:rsidRPr="00662318">
        <w:rPr>
          <w:rFonts w:ascii="Arial" w:hAnsi="Arial" w:cs="Arial"/>
          <w:noProof/>
          <w:sz w:val="20"/>
          <w:szCs w:val="20"/>
          <w:lang w:eastAsia="en-GB"/>
        </w:rPr>
        <w:t xml:space="preserve"> </w:t>
      </w:r>
    </w:p>
    <w:p w14:paraId="5AF946B5" w14:textId="4FFC24E7" w:rsidR="00651593" w:rsidRPr="007E020A" w:rsidRDefault="006311AD" w:rsidP="0079454D">
      <w:pPr>
        <w:pStyle w:val="ListParagraph"/>
        <w:numPr>
          <w:ilvl w:val="0"/>
          <w:numId w:val="8"/>
        </w:numPr>
        <w:spacing w:after="240"/>
        <w:ind w:right="283"/>
        <w:rPr>
          <w:rFonts w:ascii="Arial" w:hAnsi="Arial" w:cs="Arial"/>
          <w:noProof/>
          <w:sz w:val="20"/>
          <w:szCs w:val="20"/>
          <w:lang w:eastAsia="en-GB"/>
        </w:rPr>
      </w:pPr>
      <w:r w:rsidRPr="00662318">
        <w:rPr>
          <w:rFonts w:ascii="Arial" w:hAnsi="Arial" w:cs="Arial"/>
          <w:noProof/>
          <w:sz w:val="20"/>
          <w:szCs w:val="20"/>
          <w:lang w:eastAsia="en-GB"/>
        </w:rPr>
        <w:t>33.6% thought it could have both positive and negative</w:t>
      </w:r>
      <w:r w:rsidR="003A5415">
        <w:rPr>
          <w:rFonts w:ascii="Arial" w:hAnsi="Arial" w:cs="Arial"/>
          <w:noProof/>
          <w:sz w:val="20"/>
          <w:szCs w:val="20"/>
          <w:lang w:eastAsia="en-GB"/>
        </w:rPr>
        <w:t xml:space="preserve"> impacts; and,</w:t>
      </w:r>
    </w:p>
    <w:p w14:paraId="0D1CB536" w14:textId="54D1F85C" w:rsidR="006311AD" w:rsidRPr="007E020A" w:rsidRDefault="00651593" w:rsidP="0079454D">
      <w:pPr>
        <w:pStyle w:val="ListParagraph"/>
        <w:numPr>
          <w:ilvl w:val="0"/>
          <w:numId w:val="8"/>
        </w:numPr>
        <w:spacing w:after="240"/>
        <w:ind w:right="283"/>
        <w:rPr>
          <w:rFonts w:ascii="Arial" w:hAnsi="Arial" w:cs="Arial"/>
          <w:noProof/>
          <w:sz w:val="20"/>
          <w:szCs w:val="20"/>
          <w:lang w:eastAsia="en-GB"/>
        </w:rPr>
      </w:pPr>
      <w:r w:rsidRPr="00662318">
        <w:rPr>
          <w:rFonts w:ascii="Arial" w:hAnsi="Arial" w:cs="Arial"/>
          <w:noProof/>
          <w:sz w:val="20"/>
          <w:szCs w:val="20"/>
          <w:lang w:eastAsia="en-GB"/>
        </w:rPr>
        <w:t>31</w:t>
      </w:r>
      <w:r w:rsidRPr="007E020A">
        <w:rPr>
          <w:rFonts w:ascii="Arial" w:hAnsi="Arial" w:cs="Arial"/>
          <w:noProof/>
          <w:sz w:val="20"/>
          <w:szCs w:val="20"/>
          <w:lang w:eastAsia="en-GB"/>
        </w:rPr>
        <w:t>.3% of respondents though that the framework could have negative impacts</w:t>
      </w:r>
      <w:r w:rsidR="003A5415">
        <w:rPr>
          <w:rFonts w:ascii="Arial" w:hAnsi="Arial" w:cs="Arial"/>
          <w:noProof/>
          <w:sz w:val="20"/>
          <w:szCs w:val="20"/>
          <w:lang w:eastAsia="en-GB"/>
        </w:rPr>
        <w:t>.</w:t>
      </w:r>
    </w:p>
    <w:p w14:paraId="759D3B2A" w14:textId="39E6F777" w:rsidR="003A5415" w:rsidRPr="003A5415" w:rsidRDefault="003A5415" w:rsidP="003A5415">
      <w:pPr>
        <w:rPr>
          <w:bCs/>
        </w:rPr>
      </w:pPr>
      <w:r w:rsidRPr="003A5415">
        <w:rPr>
          <w:bCs/>
        </w:rPr>
        <w:t>In addition, respondents were asked</w:t>
      </w:r>
      <w:r>
        <w:rPr>
          <w:bCs/>
        </w:rPr>
        <w:t>:</w:t>
      </w:r>
    </w:p>
    <w:p w14:paraId="3B3D3E97" w14:textId="00847C32" w:rsidR="003A5415" w:rsidRPr="003A5415" w:rsidRDefault="003A5415" w:rsidP="003A5415">
      <w:pPr>
        <w:ind w:left="720"/>
        <w:rPr>
          <w:bCs/>
          <w:i/>
          <w:iCs/>
        </w:rPr>
      </w:pPr>
      <w:r w:rsidRPr="003A5415">
        <w:rPr>
          <w:bCs/>
          <w:i/>
          <w:iCs/>
        </w:rPr>
        <w:lastRenderedPageBreak/>
        <w:t>Please tell us any thoughts you have on the impact on Equality and Diversity</w:t>
      </w:r>
    </w:p>
    <w:p w14:paraId="47361226" w14:textId="01AE3B87" w:rsidR="006311AD" w:rsidRPr="003A5415" w:rsidRDefault="006311AD" w:rsidP="003A5415">
      <w:pPr>
        <w:spacing w:after="240"/>
        <w:ind w:right="283"/>
        <w:rPr>
          <w:rFonts w:ascii="Arial" w:hAnsi="Arial" w:cs="Arial"/>
          <w:noProof/>
          <w:sz w:val="20"/>
          <w:szCs w:val="20"/>
          <w:lang w:eastAsia="en-GB"/>
        </w:rPr>
      </w:pPr>
      <w:r w:rsidRPr="003A5415">
        <w:rPr>
          <w:rFonts w:ascii="Arial" w:hAnsi="Arial" w:cs="Arial"/>
          <w:noProof/>
          <w:sz w:val="20"/>
          <w:szCs w:val="20"/>
          <w:lang w:eastAsia="en-GB"/>
        </w:rPr>
        <w:t>829 free text responses were received on equality and diversity impacts</w:t>
      </w:r>
      <w:r w:rsidR="003A5415">
        <w:rPr>
          <w:rFonts w:ascii="Arial" w:hAnsi="Arial" w:cs="Arial"/>
          <w:noProof/>
          <w:sz w:val="20"/>
          <w:szCs w:val="20"/>
          <w:lang w:eastAsia="en-GB"/>
        </w:rPr>
        <w:t>. These have all been reviewed and the themes pulled out. Those themes have informed the development of this EIA and the team’s work to develop the framework and associated guidance.</w:t>
      </w:r>
    </w:p>
    <w:p w14:paraId="2554C6DF" w14:textId="44C10FF8" w:rsidR="007E020A" w:rsidRPr="00CD04A3" w:rsidRDefault="003A5415" w:rsidP="00662318">
      <w:pPr>
        <w:tabs>
          <w:tab w:val="left" w:pos="8222"/>
        </w:tabs>
        <w:spacing w:after="240"/>
        <w:ind w:right="283"/>
        <w:rPr>
          <w:rFonts w:ascii="Arial" w:hAnsi="Arial" w:cs="Arial"/>
          <w:bCs/>
          <w:i/>
          <w:iCs/>
          <w:noProof/>
          <w:sz w:val="20"/>
          <w:szCs w:val="20"/>
          <w:lang w:eastAsia="en-GB"/>
        </w:rPr>
      </w:pPr>
      <w:r w:rsidRPr="00CD04A3">
        <w:rPr>
          <w:rFonts w:ascii="Arial" w:hAnsi="Arial" w:cs="Arial"/>
          <w:bCs/>
          <w:i/>
          <w:iCs/>
          <w:noProof/>
          <w:sz w:val="20"/>
          <w:szCs w:val="20"/>
          <w:lang w:eastAsia="en-GB"/>
        </w:rPr>
        <w:t xml:space="preserve">b. </w:t>
      </w:r>
      <w:r w:rsidR="007E020A" w:rsidRPr="00CD04A3">
        <w:rPr>
          <w:rFonts w:ascii="Arial" w:hAnsi="Arial" w:cs="Arial"/>
          <w:bCs/>
          <w:i/>
          <w:iCs/>
          <w:noProof/>
          <w:sz w:val="20"/>
          <w:szCs w:val="20"/>
          <w:lang w:eastAsia="en-GB"/>
        </w:rPr>
        <w:t>Anticipated positive impacts of the NWW Framework</w:t>
      </w:r>
    </w:p>
    <w:p w14:paraId="62BA3B9B" w14:textId="7DD667B0" w:rsidR="006311AD" w:rsidRPr="00662318" w:rsidRDefault="006311AD" w:rsidP="00662318">
      <w:pPr>
        <w:tabs>
          <w:tab w:val="left" w:pos="8222"/>
        </w:tabs>
        <w:spacing w:after="240"/>
        <w:ind w:right="283"/>
        <w:rPr>
          <w:rFonts w:ascii="Arial" w:hAnsi="Arial" w:cs="Arial"/>
          <w:noProof/>
          <w:sz w:val="20"/>
          <w:szCs w:val="20"/>
          <w:lang w:eastAsia="en-GB"/>
        </w:rPr>
      </w:pPr>
      <w:r w:rsidRPr="00662318">
        <w:rPr>
          <w:rFonts w:ascii="Arial" w:hAnsi="Arial" w:cs="Arial"/>
          <w:noProof/>
          <w:sz w:val="20"/>
          <w:szCs w:val="20"/>
          <w:lang w:eastAsia="en-GB"/>
        </w:rPr>
        <w:t xml:space="preserve">The comments </w:t>
      </w:r>
      <w:r w:rsidR="00662318">
        <w:rPr>
          <w:rFonts w:ascii="Arial" w:hAnsi="Arial" w:cs="Arial"/>
          <w:noProof/>
          <w:sz w:val="20"/>
          <w:szCs w:val="20"/>
          <w:lang w:eastAsia="en-GB"/>
        </w:rPr>
        <w:t xml:space="preserve">submitted indicate that staff anticipate </w:t>
      </w:r>
      <w:r w:rsidRPr="00662318">
        <w:rPr>
          <w:rFonts w:ascii="Arial" w:hAnsi="Arial" w:cs="Arial"/>
          <w:noProof/>
          <w:sz w:val="20"/>
          <w:szCs w:val="20"/>
          <w:lang w:eastAsia="en-GB"/>
        </w:rPr>
        <w:t>positive impacts of the Frame</w:t>
      </w:r>
      <w:r w:rsidR="00662318">
        <w:rPr>
          <w:rFonts w:ascii="Arial" w:hAnsi="Arial" w:cs="Arial"/>
          <w:noProof/>
          <w:sz w:val="20"/>
          <w:szCs w:val="20"/>
          <w:lang w:eastAsia="en-GB"/>
        </w:rPr>
        <w:t xml:space="preserve">work relating </w:t>
      </w:r>
      <w:r w:rsidRPr="00662318">
        <w:rPr>
          <w:rFonts w:ascii="Arial" w:hAnsi="Arial" w:cs="Arial"/>
          <w:noProof/>
          <w:sz w:val="20"/>
          <w:szCs w:val="20"/>
          <w:lang w:eastAsia="en-GB"/>
        </w:rPr>
        <w:t>to increased flexible working, enabling:</w:t>
      </w:r>
    </w:p>
    <w:p w14:paraId="1D8DA59E" w14:textId="42B087D2" w:rsidR="006311AD" w:rsidRPr="00662318" w:rsidRDefault="006311AD" w:rsidP="0079454D">
      <w:pPr>
        <w:pStyle w:val="ListParagraph"/>
        <w:numPr>
          <w:ilvl w:val="0"/>
          <w:numId w:val="7"/>
        </w:numPr>
        <w:tabs>
          <w:tab w:val="left" w:pos="8222"/>
        </w:tabs>
        <w:spacing w:after="240"/>
        <w:ind w:right="283"/>
        <w:rPr>
          <w:rFonts w:ascii="Arial" w:hAnsi="Arial" w:cs="Arial"/>
          <w:sz w:val="20"/>
          <w:szCs w:val="20"/>
        </w:rPr>
      </w:pPr>
      <w:r w:rsidRPr="00662318">
        <w:rPr>
          <w:rFonts w:ascii="Arial" w:hAnsi="Arial" w:cs="Arial"/>
          <w:sz w:val="20"/>
          <w:szCs w:val="20"/>
        </w:rPr>
        <w:t xml:space="preserve">Greater opportunities for people with caring responsibilities e.g. </w:t>
      </w:r>
      <w:r w:rsidR="003A5415">
        <w:rPr>
          <w:rFonts w:ascii="Arial" w:hAnsi="Arial" w:cs="Arial"/>
          <w:sz w:val="20"/>
          <w:szCs w:val="20"/>
        </w:rPr>
        <w:t xml:space="preserve">they would be more likely to be </w:t>
      </w:r>
      <w:r w:rsidRPr="00662318">
        <w:rPr>
          <w:rFonts w:ascii="Arial" w:hAnsi="Arial" w:cs="Arial"/>
          <w:sz w:val="20"/>
          <w:szCs w:val="20"/>
        </w:rPr>
        <w:t xml:space="preserve">able to work full time, </w:t>
      </w:r>
      <w:r w:rsidR="003A5415">
        <w:rPr>
          <w:rFonts w:ascii="Arial" w:hAnsi="Arial" w:cs="Arial"/>
          <w:sz w:val="20"/>
          <w:szCs w:val="20"/>
        </w:rPr>
        <w:t xml:space="preserve">and thus have a </w:t>
      </w:r>
      <w:r w:rsidRPr="00662318">
        <w:rPr>
          <w:rFonts w:ascii="Arial" w:hAnsi="Arial" w:cs="Arial"/>
          <w:sz w:val="20"/>
          <w:szCs w:val="20"/>
        </w:rPr>
        <w:t>greater variety of roles available if the</w:t>
      </w:r>
      <w:r w:rsidR="003A5415">
        <w:rPr>
          <w:rFonts w:ascii="Arial" w:hAnsi="Arial" w:cs="Arial"/>
          <w:sz w:val="20"/>
          <w:szCs w:val="20"/>
        </w:rPr>
        <w:t>ir hours</w:t>
      </w:r>
      <w:r w:rsidRPr="00662318">
        <w:rPr>
          <w:rFonts w:ascii="Arial" w:hAnsi="Arial" w:cs="Arial"/>
          <w:sz w:val="20"/>
          <w:szCs w:val="20"/>
        </w:rPr>
        <w:t xml:space="preserve"> can be worked flexibly</w:t>
      </w:r>
      <w:r w:rsidR="003A5415">
        <w:rPr>
          <w:rFonts w:ascii="Arial" w:hAnsi="Arial" w:cs="Arial"/>
          <w:sz w:val="20"/>
          <w:szCs w:val="20"/>
        </w:rPr>
        <w:t>;</w:t>
      </w:r>
    </w:p>
    <w:p w14:paraId="5E175EFC" w14:textId="09576047" w:rsidR="006311AD" w:rsidRPr="00662318" w:rsidRDefault="006311AD" w:rsidP="0079454D">
      <w:pPr>
        <w:pStyle w:val="ListParagraph"/>
        <w:numPr>
          <w:ilvl w:val="0"/>
          <w:numId w:val="7"/>
        </w:numPr>
        <w:tabs>
          <w:tab w:val="left" w:pos="8222"/>
        </w:tabs>
        <w:spacing w:after="240"/>
        <w:ind w:right="283"/>
        <w:rPr>
          <w:rFonts w:ascii="Arial" w:hAnsi="Arial" w:cs="Arial"/>
          <w:sz w:val="20"/>
          <w:szCs w:val="20"/>
        </w:rPr>
      </w:pPr>
      <w:r w:rsidRPr="00662318">
        <w:rPr>
          <w:rFonts w:ascii="Arial" w:hAnsi="Arial" w:cs="Arial"/>
          <w:sz w:val="20"/>
          <w:szCs w:val="20"/>
        </w:rPr>
        <w:t xml:space="preserve">Opportunities for disabled people and people managing mental and physical health conditions to access work opportunities through greater flexible working </w:t>
      </w:r>
      <w:r w:rsidR="003A5415">
        <w:rPr>
          <w:rFonts w:ascii="Arial" w:hAnsi="Arial" w:cs="Arial"/>
          <w:sz w:val="20"/>
          <w:szCs w:val="20"/>
        </w:rPr>
        <w:t xml:space="preserve">(in particular increased opportunities to work at home, in an environment better suited to their needs) </w:t>
      </w:r>
      <w:r w:rsidRPr="00662318">
        <w:rPr>
          <w:rFonts w:ascii="Arial" w:hAnsi="Arial" w:cs="Arial"/>
          <w:sz w:val="20"/>
          <w:szCs w:val="20"/>
        </w:rPr>
        <w:t xml:space="preserve">and </w:t>
      </w:r>
      <w:r w:rsidR="003A5415">
        <w:rPr>
          <w:rFonts w:ascii="Arial" w:hAnsi="Arial" w:cs="Arial"/>
          <w:sz w:val="20"/>
          <w:szCs w:val="20"/>
        </w:rPr>
        <w:t>to work in a way that safeguards their wellbeing;</w:t>
      </w:r>
    </w:p>
    <w:p w14:paraId="41A3D96A" w14:textId="1CEB87FC" w:rsidR="006311AD" w:rsidRPr="00662318" w:rsidRDefault="003A5415" w:rsidP="0079454D">
      <w:pPr>
        <w:pStyle w:val="ListParagraph"/>
        <w:numPr>
          <w:ilvl w:val="0"/>
          <w:numId w:val="7"/>
        </w:numPr>
        <w:tabs>
          <w:tab w:val="left" w:pos="8222"/>
        </w:tabs>
        <w:spacing w:after="240"/>
        <w:ind w:right="283"/>
        <w:rPr>
          <w:rFonts w:ascii="Arial" w:hAnsi="Arial" w:cs="Arial"/>
          <w:sz w:val="20"/>
          <w:szCs w:val="20"/>
        </w:rPr>
      </w:pPr>
      <w:r>
        <w:rPr>
          <w:rFonts w:ascii="Arial" w:hAnsi="Arial" w:cs="Arial"/>
          <w:sz w:val="20"/>
          <w:szCs w:val="20"/>
        </w:rPr>
        <w:t>The n</w:t>
      </w:r>
      <w:r w:rsidR="006311AD" w:rsidRPr="00662318">
        <w:rPr>
          <w:rFonts w:ascii="Arial" w:hAnsi="Arial" w:cs="Arial"/>
          <w:sz w:val="20"/>
          <w:szCs w:val="20"/>
        </w:rPr>
        <w:t xml:space="preserve">ormalisation of flexible working and </w:t>
      </w:r>
      <w:r>
        <w:rPr>
          <w:rFonts w:ascii="Arial" w:hAnsi="Arial" w:cs="Arial"/>
          <w:sz w:val="20"/>
          <w:szCs w:val="20"/>
        </w:rPr>
        <w:t>a</w:t>
      </w:r>
      <w:r w:rsidR="006311AD" w:rsidRPr="00662318">
        <w:rPr>
          <w:rFonts w:ascii="Arial" w:hAnsi="Arial" w:cs="Arial"/>
          <w:sz w:val="20"/>
          <w:szCs w:val="20"/>
        </w:rPr>
        <w:t xml:space="preserve"> reduction in the stigma that can sometimes surround flexible working arrangements</w:t>
      </w:r>
      <w:r>
        <w:rPr>
          <w:rFonts w:ascii="Arial" w:hAnsi="Arial" w:cs="Arial"/>
          <w:sz w:val="20"/>
          <w:szCs w:val="20"/>
        </w:rPr>
        <w:t>; and,</w:t>
      </w:r>
    </w:p>
    <w:p w14:paraId="105783F4" w14:textId="77777777" w:rsidR="003A5415" w:rsidRDefault="006311AD" w:rsidP="0079454D">
      <w:pPr>
        <w:pStyle w:val="ListParagraph"/>
        <w:numPr>
          <w:ilvl w:val="0"/>
          <w:numId w:val="7"/>
        </w:numPr>
        <w:tabs>
          <w:tab w:val="left" w:pos="8222"/>
        </w:tabs>
        <w:spacing w:after="240"/>
        <w:ind w:right="283"/>
        <w:rPr>
          <w:rFonts w:ascii="Arial" w:hAnsi="Arial" w:cs="Arial"/>
          <w:sz w:val="20"/>
          <w:szCs w:val="20"/>
        </w:rPr>
      </w:pPr>
      <w:r w:rsidRPr="00662318">
        <w:rPr>
          <w:rFonts w:ascii="Arial" w:hAnsi="Arial" w:cs="Arial"/>
          <w:sz w:val="20"/>
          <w:szCs w:val="20"/>
        </w:rPr>
        <w:t xml:space="preserve">More diverse recruitment </w:t>
      </w:r>
      <w:r w:rsidR="007E020A">
        <w:rPr>
          <w:rFonts w:ascii="Arial" w:hAnsi="Arial" w:cs="Arial"/>
          <w:sz w:val="20"/>
          <w:szCs w:val="20"/>
        </w:rPr>
        <w:t xml:space="preserve">as a result of being able to </w:t>
      </w:r>
      <w:r w:rsidR="00AD5B74">
        <w:rPr>
          <w:rFonts w:ascii="Arial" w:hAnsi="Arial" w:cs="Arial"/>
          <w:sz w:val="20"/>
          <w:szCs w:val="20"/>
        </w:rPr>
        <w:t>attract</w:t>
      </w:r>
      <w:r w:rsidR="003A5415">
        <w:rPr>
          <w:rFonts w:ascii="Arial" w:hAnsi="Arial" w:cs="Arial"/>
          <w:sz w:val="20"/>
          <w:szCs w:val="20"/>
        </w:rPr>
        <w:t>:</w:t>
      </w:r>
      <w:r w:rsidR="00AD5B74">
        <w:rPr>
          <w:rFonts w:ascii="Arial" w:hAnsi="Arial" w:cs="Arial"/>
          <w:sz w:val="20"/>
          <w:szCs w:val="20"/>
        </w:rPr>
        <w:t xml:space="preserve"> </w:t>
      </w:r>
    </w:p>
    <w:p w14:paraId="5CE5F2E7" w14:textId="77777777" w:rsidR="003A5415" w:rsidRDefault="00AD5B74" w:rsidP="0079454D">
      <w:pPr>
        <w:pStyle w:val="ListParagraph"/>
        <w:numPr>
          <w:ilvl w:val="1"/>
          <w:numId w:val="7"/>
        </w:numPr>
        <w:tabs>
          <w:tab w:val="left" w:pos="8222"/>
        </w:tabs>
        <w:spacing w:after="240"/>
        <w:ind w:right="283"/>
        <w:rPr>
          <w:rFonts w:ascii="Arial" w:hAnsi="Arial" w:cs="Arial"/>
          <w:sz w:val="20"/>
          <w:szCs w:val="20"/>
        </w:rPr>
      </w:pPr>
      <w:r>
        <w:rPr>
          <w:rFonts w:ascii="Arial" w:hAnsi="Arial" w:cs="Arial"/>
          <w:sz w:val="20"/>
          <w:szCs w:val="20"/>
        </w:rPr>
        <w:t xml:space="preserve">candidates from a </w:t>
      </w:r>
      <w:r w:rsidR="007E020A">
        <w:rPr>
          <w:rFonts w:ascii="Arial" w:hAnsi="Arial" w:cs="Arial"/>
          <w:sz w:val="20"/>
          <w:szCs w:val="20"/>
        </w:rPr>
        <w:t>wider geographical area</w:t>
      </w:r>
      <w:r w:rsidR="003A5415">
        <w:rPr>
          <w:rFonts w:ascii="Arial" w:hAnsi="Arial" w:cs="Arial"/>
          <w:sz w:val="20"/>
          <w:szCs w:val="20"/>
        </w:rPr>
        <w:t>,</w:t>
      </w:r>
      <w:r w:rsidR="007E020A">
        <w:rPr>
          <w:rFonts w:ascii="Arial" w:hAnsi="Arial" w:cs="Arial"/>
          <w:sz w:val="20"/>
          <w:szCs w:val="20"/>
        </w:rPr>
        <w:t xml:space="preserve"> </w:t>
      </w:r>
      <w:r>
        <w:rPr>
          <w:rFonts w:ascii="Arial" w:hAnsi="Arial" w:cs="Arial"/>
          <w:sz w:val="20"/>
          <w:szCs w:val="20"/>
        </w:rPr>
        <w:t xml:space="preserve">and </w:t>
      </w:r>
    </w:p>
    <w:p w14:paraId="1843988D" w14:textId="0848B2AD" w:rsidR="006311AD" w:rsidRDefault="00AD5B74" w:rsidP="0079454D">
      <w:pPr>
        <w:pStyle w:val="ListParagraph"/>
        <w:numPr>
          <w:ilvl w:val="1"/>
          <w:numId w:val="7"/>
        </w:numPr>
        <w:tabs>
          <w:tab w:val="left" w:pos="8222"/>
        </w:tabs>
        <w:spacing w:after="240"/>
        <w:ind w:right="283"/>
        <w:rPr>
          <w:rFonts w:ascii="Arial" w:hAnsi="Arial" w:cs="Arial"/>
          <w:sz w:val="20"/>
          <w:szCs w:val="20"/>
        </w:rPr>
      </w:pPr>
      <w:r>
        <w:rPr>
          <w:rFonts w:ascii="Arial" w:hAnsi="Arial" w:cs="Arial"/>
          <w:sz w:val="20"/>
          <w:szCs w:val="20"/>
        </w:rPr>
        <w:t xml:space="preserve">candidates </w:t>
      </w:r>
      <w:r w:rsidR="007E020A">
        <w:rPr>
          <w:rFonts w:ascii="Arial" w:hAnsi="Arial" w:cs="Arial"/>
          <w:sz w:val="20"/>
          <w:szCs w:val="20"/>
        </w:rPr>
        <w:t>who may not normally apply to work at the University because</w:t>
      </w:r>
      <w:r w:rsidR="003A5415">
        <w:rPr>
          <w:rFonts w:ascii="Arial" w:hAnsi="Arial" w:cs="Arial"/>
          <w:sz w:val="20"/>
          <w:szCs w:val="20"/>
        </w:rPr>
        <w:t xml:space="preserve"> of </w:t>
      </w:r>
      <w:r w:rsidR="00CD04A3">
        <w:rPr>
          <w:rFonts w:ascii="Arial" w:hAnsi="Arial" w:cs="Arial"/>
          <w:sz w:val="20"/>
          <w:szCs w:val="20"/>
        </w:rPr>
        <w:t>needs relating to a disability,</w:t>
      </w:r>
      <w:r w:rsidR="007E020A">
        <w:rPr>
          <w:rFonts w:ascii="Arial" w:hAnsi="Arial" w:cs="Arial"/>
          <w:sz w:val="20"/>
          <w:szCs w:val="20"/>
        </w:rPr>
        <w:t xml:space="preserve"> caring responsibil</w:t>
      </w:r>
      <w:r>
        <w:rPr>
          <w:rFonts w:ascii="Arial" w:hAnsi="Arial" w:cs="Arial"/>
          <w:sz w:val="20"/>
          <w:szCs w:val="20"/>
        </w:rPr>
        <w:t xml:space="preserve">ities or </w:t>
      </w:r>
      <w:r w:rsidR="00CD04A3">
        <w:rPr>
          <w:rFonts w:ascii="Arial" w:hAnsi="Arial" w:cs="Arial"/>
          <w:sz w:val="20"/>
          <w:szCs w:val="20"/>
        </w:rPr>
        <w:t xml:space="preserve">a lack of the </w:t>
      </w:r>
      <w:r>
        <w:rPr>
          <w:rFonts w:ascii="Arial" w:hAnsi="Arial" w:cs="Arial"/>
          <w:sz w:val="20"/>
          <w:szCs w:val="20"/>
        </w:rPr>
        <w:t xml:space="preserve">financial resource </w:t>
      </w:r>
      <w:r w:rsidR="00CD04A3">
        <w:rPr>
          <w:rFonts w:ascii="Arial" w:hAnsi="Arial" w:cs="Arial"/>
          <w:sz w:val="20"/>
          <w:szCs w:val="20"/>
        </w:rPr>
        <w:t xml:space="preserve">needed to </w:t>
      </w:r>
      <w:r>
        <w:rPr>
          <w:rFonts w:ascii="Arial" w:hAnsi="Arial" w:cs="Arial"/>
          <w:sz w:val="20"/>
          <w:szCs w:val="20"/>
        </w:rPr>
        <w:t xml:space="preserve">be able to travel daily to </w:t>
      </w:r>
      <w:r w:rsidR="007E020A">
        <w:rPr>
          <w:rFonts w:ascii="Arial" w:hAnsi="Arial" w:cs="Arial"/>
          <w:sz w:val="20"/>
          <w:szCs w:val="20"/>
        </w:rPr>
        <w:t>O</w:t>
      </w:r>
      <w:r>
        <w:rPr>
          <w:rFonts w:ascii="Arial" w:hAnsi="Arial" w:cs="Arial"/>
          <w:sz w:val="20"/>
          <w:szCs w:val="20"/>
        </w:rPr>
        <w:t>xford.</w:t>
      </w:r>
    </w:p>
    <w:p w14:paraId="618D14DF" w14:textId="77777777" w:rsidR="00662318" w:rsidRPr="00662318" w:rsidRDefault="00662318" w:rsidP="00662318">
      <w:pPr>
        <w:pStyle w:val="ListParagraph"/>
        <w:tabs>
          <w:tab w:val="left" w:pos="8222"/>
        </w:tabs>
        <w:spacing w:after="240"/>
        <w:ind w:left="1429" w:right="283"/>
        <w:rPr>
          <w:rFonts w:ascii="Arial" w:hAnsi="Arial" w:cs="Arial"/>
          <w:sz w:val="20"/>
          <w:szCs w:val="20"/>
        </w:rPr>
      </w:pPr>
    </w:p>
    <w:p w14:paraId="5B6A2565" w14:textId="15C84F33" w:rsidR="00662318" w:rsidRPr="00662318" w:rsidRDefault="00662318" w:rsidP="00662318">
      <w:pPr>
        <w:pStyle w:val="ListParagraph"/>
        <w:spacing w:after="240"/>
        <w:ind w:left="0" w:right="283"/>
        <w:contextualSpacing w:val="0"/>
        <w:rPr>
          <w:rFonts w:ascii="Arial" w:hAnsi="Arial" w:cs="Arial"/>
          <w:iCs/>
          <w:sz w:val="20"/>
          <w:szCs w:val="20"/>
        </w:rPr>
      </w:pPr>
      <w:r w:rsidRPr="00662318">
        <w:rPr>
          <w:rFonts w:ascii="Arial" w:hAnsi="Arial" w:cs="Arial"/>
          <w:iCs/>
          <w:sz w:val="20"/>
          <w:szCs w:val="20"/>
        </w:rPr>
        <w:t>The NWW project team is taking</w:t>
      </w:r>
      <w:r w:rsidR="007E020A">
        <w:rPr>
          <w:rFonts w:ascii="Arial" w:hAnsi="Arial" w:cs="Arial"/>
          <w:iCs/>
          <w:sz w:val="20"/>
          <w:szCs w:val="20"/>
        </w:rPr>
        <w:t xml:space="preserve"> steps </w:t>
      </w:r>
      <w:r w:rsidRPr="00662318">
        <w:rPr>
          <w:rFonts w:ascii="Arial" w:hAnsi="Arial" w:cs="Arial"/>
          <w:iCs/>
          <w:sz w:val="20"/>
          <w:szCs w:val="20"/>
        </w:rPr>
        <w:t xml:space="preserve">to ensure that these positive impacts can be realised through the </w:t>
      </w:r>
      <w:r w:rsidR="006311AD" w:rsidRPr="00662318">
        <w:rPr>
          <w:rFonts w:ascii="Arial" w:hAnsi="Arial" w:cs="Arial"/>
          <w:iCs/>
          <w:sz w:val="20"/>
          <w:szCs w:val="20"/>
        </w:rPr>
        <w:t>fair and consistent application of the F</w:t>
      </w:r>
      <w:r w:rsidRPr="00662318">
        <w:rPr>
          <w:rFonts w:ascii="Arial" w:hAnsi="Arial" w:cs="Arial"/>
          <w:iCs/>
          <w:sz w:val="20"/>
          <w:szCs w:val="20"/>
        </w:rPr>
        <w:t xml:space="preserve">ramework. This </w:t>
      </w:r>
      <w:r w:rsidR="006311AD" w:rsidRPr="00662318">
        <w:rPr>
          <w:rFonts w:ascii="Arial" w:hAnsi="Arial" w:cs="Arial"/>
          <w:iCs/>
          <w:sz w:val="20"/>
          <w:szCs w:val="20"/>
        </w:rPr>
        <w:t>is being supported through guidance on its use</w:t>
      </w:r>
      <w:r w:rsidR="00CD04A3">
        <w:rPr>
          <w:rFonts w:ascii="Arial" w:hAnsi="Arial" w:cs="Arial"/>
          <w:iCs/>
          <w:sz w:val="20"/>
          <w:szCs w:val="20"/>
        </w:rPr>
        <w:t>, which makes explicit mention of the factors highlighted above wherever appropriate</w:t>
      </w:r>
      <w:r w:rsidRPr="00662318">
        <w:rPr>
          <w:rFonts w:ascii="Arial" w:hAnsi="Arial" w:cs="Arial"/>
          <w:iCs/>
          <w:sz w:val="20"/>
          <w:szCs w:val="20"/>
        </w:rPr>
        <w:t>. For example</w:t>
      </w:r>
      <w:r w:rsidR="00CD04A3">
        <w:rPr>
          <w:rFonts w:ascii="Arial" w:hAnsi="Arial" w:cs="Arial"/>
          <w:iCs/>
          <w:sz w:val="20"/>
          <w:szCs w:val="20"/>
        </w:rPr>
        <w:t>, supporting materials include</w:t>
      </w:r>
      <w:r w:rsidRPr="00662318">
        <w:rPr>
          <w:rFonts w:ascii="Arial" w:hAnsi="Arial" w:cs="Arial"/>
          <w:iCs/>
          <w:sz w:val="20"/>
          <w:szCs w:val="20"/>
        </w:rPr>
        <w:t>:</w:t>
      </w:r>
    </w:p>
    <w:p w14:paraId="63D58767" w14:textId="67FB5E8D" w:rsidR="00662318" w:rsidRPr="00662318" w:rsidRDefault="00662318" w:rsidP="0079454D">
      <w:pPr>
        <w:pStyle w:val="ListParagraph"/>
        <w:numPr>
          <w:ilvl w:val="0"/>
          <w:numId w:val="7"/>
        </w:numPr>
        <w:tabs>
          <w:tab w:val="left" w:pos="8222"/>
        </w:tabs>
        <w:spacing w:after="240"/>
        <w:ind w:right="283"/>
        <w:rPr>
          <w:rFonts w:ascii="Arial" w:hAnsi="Arial" w:cs="Arial"/>
          <w:i/>
          <w:iCs/>
          <w:sz w:val="20"/>
          <w:szCs w:val="20"/>
        </w:rPr>
      </w:pPr>
      <w:r>
        <w:rPr>
          <w:rFonts w:ascii="Arial" w:hAnsi="Arial" w:cs="Arial"/>
          <w:iCs/>
          <w:sz w:val="20"/>
          <w:szCs w:val="20"/>
        </w:rPr>
        <w:t>A workshop model to support managers and staff in open and inclusive discussions about the needs of the team, team goals and individual preferences</w:t>
      </w:r>
      <w:r w:rsidR="00CD04A3">
        <w:rPr>
          <w:rFonts w:ascii="Arial" w:hAnsi="Arial" w:cs="Arial"/>
          <w:iCs/>
          <w:sz w:val="20"/>
          <w:szCs w:val="20"/>
        </w:rPr>
        <w:t>;</w:t>
      </w:r>
    </w:p>
    <w:p w14:paraId="5168852A" w14:textId="038320BE" w:rsidR="00662318" w:rsidRPr="00F27060" w:rsidRDefault="00F27060" w:rsidP="0079454D">
      <w:pPr>
        <w:pStyle w:val="ListParagraph"/>
        <w:numPr>
          <w:ilvl w:val="0"/>
          <w:numId w:val="7"/>
        </w:numPr>
        <w:tabs>
          <w:tab w:val="left" w:pos="8222"/>
        </w:tabs>
        <w:spacing w:after="240"/>
        <w:ind w:right="283"/>
        <w:rPr>
          <w:rFonts w:ascii="Arial" w:hAnsi="Arial" w:cs="Arial"/>
          <w:i/>
          <w:iCs/>
          <w:sz w:val="20"/>
          <w:szCs w:val="20"/>
        </w:rPr>
      </w:pPr>
      <w:r>
        <w:rPr>
          <w:rFonts w:ascii="Arial" w:hAnsi="Arial" w:cs="Arial"/>
          <w:iCs/>
          <w:sz w:val="20"/>
          <w:szCs w:val="20"/>
        </w:rPr>
        <w:t>Step</w:t>
      </w:r>
      <w:r w:rsidR="00CD04A3">
        <w:rPr>
          <w:rFonts w:ascii="Arial" w:hAnsi="Arial" w:cs="Arial"/>
          <w:iCs/>
          <w:sz w:val="20"/>
          <w:szCs w:val="20"/>
        </w:rPr>
        <w:t>-</w:t>
      </w:r>
      <w:r>
        <w:rPr>
          <w:rFonts w:ascii="Arial" w:hAnsi="Arial" w:cs="Arial"/>
          <w:iCs/>
          <w:sz w:val="20"/>
          <w:szCs w:val="20"/>
        </w:rPr>
        <w:t>by</w:t>
      </w:r>
      <w:r w:rsidR="00CD04A3">
        <w:rPr>
          <w:rFonts w:ascii="Arial" w:hAnsi="Arial" w:cs="Arial"/>
          <w:iCs/>
          <w:sz w:val="20"/>
          <w:szCs w:val="20"/>
        </w:rPr>
        <w:t>-</w:t>
      </w:r>
      <w:r>
        <w:rPr>
          <w:rFonts w:ascii="Arial" w:hAnsi="Arial" w:cs="Arial"/>
          <w:iCs/>
          <w:sz w:val="20"/>
          <w:szCs w:val="20"/>
        </w:rPr>
        <w:t>step g</w:t>
      </w:r>
      <w:r w:rsidR="00662318">
        <w:rPr>
          <w:rFonts w:ascii="Arial" w:hAnsi="Arial" w:cs="Arial"/>
          <w:iCs/>
          <w:sz w:val="20"/>
          <w:szCs w:val="20"/>
        </w:rPr>
        <w:t>uidance for te</w:t>
      </w:r>
      <w:r>
        <w:rPr>
          <w:rFonts w:ascii="Arial" w:hAnsi="Arial" w:cs="Arial"/>
          <w:iCs/>
          <w:sz w:val="20"/>
          <w:szCs w:val="20"/>
        </w:rPr>
        <w:t>am leaders and staff on considering different elements and themes within the framework when discussing individual work arrangements</w:t>
      </w:r>
      <w:r w:rsidR="00CD04A3">
        <w:rPr>
          <w:rFonts w:ascii="Arial" w:hAnsi="Arial" w:cs="Arial"/>
          <w:iCs/>
          <w:sz w:val="20"/>
          <w:szCs w:val="20"/>
        </w:rPr>
        <w:t>; and,</w:t>
      </w:r>
    </w:p>
    <w:p w14:paraId="443AC188" w14:textId="64958F90" w:rsidR="00F27060" w:rsidRPr="007E020A" w:rsidRDefault="00F27060" w:rsidP="0079454D">
      <w:pPr>
        <w:pStyle w:val="ListParagraph"/>
        <w:numPr>
          <w:ilvl w:val="0"/>
          <w:numId w:val="7"/>
        </w:numPr>
        <w:tabs>
          <w:tab w:val="left" w:pos="8222"/>
        </w:tabs>
        <w:spacing w:after="240"/>
        <w:ind w:right="283"/>
        <w:rPr>
          <w:rFonts w:ascii="Arial" w:hAnsi="Arial" w:cs="Arial"/>
          <w:i/>
          <w:iCs/>
          <w:sz w:val="20"/>
          <w:szCs w:val="20"/>
        </w:rPr>
      </w:pPr>
      <w:r>
        <w:rPr>
          <w:rFonts w:ascii="Arial" w:hAnsi="Arial" w:cs="Arial"/>
          <w:iCs/>
          <w:sz w:val="20"/>
          <w:szCs w:val="20"/>
        </w:rPr>
        <w:t>Guidance on decision</w:t>
      </w:r>
      <w:r w:rsidR="00CD04A3">
        <w:rPr>
          <w:rFonts w:ascii="Arial" w:hAnsi="Arial" w:cs="Arial"/>
          <w:iCs/>
          <w:sz w:val="20"/>
          <w:szCs w:val="20"/>
        </w:rPr>
        <w:t>-</w:t>
      </w:r>
      <w:r>
        <w:rPr>
          <w:rFonts w:ascii="Arial" w:hAnsi="Arial" w:cs="Arial"/>
          <w:iCs/>
          <w:sz w:val="20"/>
          <w:szCs w:val="20"/>
        </w:rPr>
        <w:t>making for line managers</w:t>
      </w:r>
      <w:r w:rsidR="00CD04A3">
        <w:rPr>
          <w:rFonts w:ascii="Arial" w:hAnsi="Arial" w:cs="Arial"/>
          <w:iCs/>
          <w:sz w:val="20"/>
          <w:szCs w:val="20"/>
        </w:rPr>
        <w:t>.</w:t>
      </w:r>
    </w:p>
    <w:p w14:paraId="1E8C98F6" w14:textId="49E373D5" w:rsidR="00CD04A3" w:rsidRDefault="00583D8F" w:rsidP="00DE0A23">
      <w:pPr>
        <w:tabs>
          <w:tab w:val="left" w:pos="8222"/>
        </w:tabs>
        <w:spacing w:after="240"/>
        <w:ind w:right="283"/>
        <w:rPr>
          <w:rFonts w:ascii="Arial" w:hAnsi="Arial" w:cs="Arial"/>
          <w:iCs/>
          <w:sz w:val="20"/>
          <w:szCs w:val="20"/>
        </w:rPr>
      </w:pPr>
      <w:r w:rsidRPr="00583D8F">
        <w:rPr>
          <w:rFonts w:ascii="Arial" w:hAnsi="Arial" w:cs="Arial"/>
          <w:iCs/>
          <w:sz w:val="20"/>
          <w:szCs w:val="20"/>
        </w:rPr>
        <w:t>The project is also working with IT services to giving consideration to the IT equipment requirements, training and support that will be needed to facilitate effective and successful hybrid working so that the full benefit of flexible working can be realised by everyone, regardless of their working arrangements.</w:t>
      </w:r>
    </w:p>
    <w:p w14:paraId="35DF83FA" w14:textId="6E6D1954" w:rsidR="00DE0A23" w:rsidRPr="00DE0A23" w:rsidRDefault="00DE0A23" w:rsidP="00DE0A23">
      <w:pPr>
        <w:tabs>
          <w:tab w:val="left" w:pos="8222"/>
        </w:tabs>
        <w:spacing w:after="240"/>
        <w:ind w:right="283"/>
        <w:rPr>
          <w:rFonts w:ascii="Arial" w:hAnsi="Arial" w:cs="Arial"/>
          <w:iCs/>
          <w:sz w:val="20"/>
          <w:szCs w:val="20"/>
        </w:rPr>
      </w:pPr>
      <w:r>
        <w:rPr>
          <w:rFonts w:ascii="Arial" w:hAnsi="Arial" w:cs="Arial"/>
          <w:iCs/>
          <w:sz w:val="20"/>
          <w:szCs w:val="20"/>
        </w:rPr>
        <w:t>Recruitment materials will be revised to ensure that the potential to recruit a more diverse workforce is maximised.</w:t>
      </w:r>
    </w:p>
    <w:p w14:paraId="2B7E5BD6" w14:textId="30FE1587" w:rsidR="00E86170" w:rsidRPr="00CD04A3" w:rsidRDefault="00CD04A3" w:rsidP="00E86170">
      <w:pPr>
        <w:tabs>
          <w:tab w:val="left" w:pos="8222"/>
        </w:tabs>
        <w:spacing w:after="240"/>
        <w:ind w:right="283"/>
        <w:rPr>
          <w:rFonts w:ascii="Arial" w:hAnsi="Arial" w:cs="Arial"/>
          <w:bCs/>
          <w:i/>
          <w:iCs/>
          <w:noProof/>
          <w:sz w:val="20"/>
          <w:szCs w:val="20"/>
          <w:lang w:eastAsia="en-GB"/>
        </w:rPr>
      </w:pPr>
      <w:r w:rsidRPr="00CD04A3">
        <w:rPr>
          <w:rFonts w:ascii="Arial" w:hAnsi="Arial" w:cs="Arial"/>
          <w:bCs/>
          <w:i/>
          <w:iCs/>
          <w:noProof/>
          <w:sz w:val="20"/>
          <w:szCs w:val="20"/>
          <w:lang w:eastAsia="en-GB"/>
        </w:rPr>
        <w:t xml:space="preserve">c. </w:t>
      </w:r>
      <w:r w:rsidR="00E86170" w:rsidRPr="00CD04A3">
        <w:rPr>
          <w:rFonts w:ascii="Arial" w:hAnsi="Arial" w:cs="Arial"/>
          <w:bCs/>
          <w:i/>
          <w:iCs/>
          <w:noProof/>
          <w:sz w:val="20"/>
          <w:szCs w:val="20"/>
          <w:lang w:eastAsia="en-GB"/>
        </w:rPr>
        <w:t>Anticipated negative impacts of the NWW Framework</w:t>
      </w:r>
    </w:p>
    <w:p w14:paraId="32947E47" w14:textId="64D6B591" w:rsidR="00E86170" w:rsidRDefault="00CD04A3" w:rsidP="00E86170">
      <w:r>
        <w:t>The staff survey also included comments on potential negative consequences of the framework. T</w:t>
      </w:r>
      <w:r w:rsidR="00E86170">
        <w:t xml:space="preserve">hese are set out below with comments on </w:t>
      </w:r>
      <w:r>
        <w:t xml:space="preserve">the anticipated impacts, and </w:t>
      </w:r>
      <w:r w:rsidR="00E86170">
        <w:t>how the project is already addressing, or will seek to address the</w:t>
      </w:r>
      <w:r>
        <w:t>m</w:t>
      </w:r>
      <w:r w:rsidR="00E86170">
        <w:t>:</w:t>
      </w:r>
    </w:p>
    <w:p w14:paraId="05BD3F5D" w14:textId="30432B33" w:rsidR="00E86170" w:rsidRDefault="00E86170" w:rsidP="0079454D">
      <w:pPr>
        <w:pStyle w:val="ListParagraph"/>
        <w:numPr>
          <w:ilvl w:val="0"/>
          <w:numId w:val="9"/>
        </w:numPr>
        <w:spacing w:after="160" w:line="259" w:lineRule="auto"/>
      </w:pPr>
      <w:r>
        <w:t xml:space="preserve">For </w:t>
      </w:r>
      <w:r w:rsidR="00CD04A3">
        <w:t>carers (who are more often women),</w:t>
      </w:r>
      <w:r>
        <w:t xml:space="preserve"> more easily</w:t>
      </w:r>
      <w:r w:rsidR="00CD04A3">
        <w:t>-</w:t>
      </w:r>
      <w:r>
        <w:t xml:space="preserve">available flexible working may </w:t>
      </w:r>
      <w:r w:rsidR="00CD04A3">
        <w:t>increase the</w:t>
      </w:r>
      <w:r>
        <w:t xml:space="preserve"> pressure on them to take advantage of the</w:t>
      </w:r>
      <w:r w:rsidR="00CD04A3">
        <w:t xml:space="preserve"> opportunity</w:t>
      </w:r>
      <w:r>
        <w:t xml:space="preserve"> and increase the</w:t>
      </w:r>
      <w:r w:rsidR="00CD04A3">
        <w:t>ir working hours and the</w:t>
      </w:r>
      <w:r>
        <w:t xml:space="preserve"> burden of domestic responsibility.</w:t>
      </w:r>
    </w:p>
    <w:p w14:paraId="4126B306" w14:textId="2E0CCB59" w:rsidR="00C104C2" w:rsidRDefault="00EB22D4" w:rsidP="00C104C2">
      <w:pPr>
        <w:spacing w:after="160" w:line="259" w:lineRule="auto"/>
        <w:rPr>
          <w:i/>
        </w:rPr>
      </w:pPr>
      <w:r>
        <w:rPr>
          <w:i/>
        </w:rPr>
        <w:lastRenderedPageBreak/>
        <w:t>Although the University is unable to influence staff domestic arrangements</w:t>
      </w:r>
      <w:r w:rsidR="00CD04A3">
        <w:rPr>
          <w:i/>
        </w:rPr>
        <w:t>,</w:t>
      </w:r>
      <w:r>
        <w:rPr>
          <w:i/>
        </w:rPr>
        <w:t xml:space="preserve"> a potential positive impact of the Framework that was noted in the survey was the ‘normalisation’ of flexible working arrangements and the reduction in the stigma associated. Th</w:t>
      </w:r>
      <w:r w:rsidR="00CD04A3">
        <w:rPr>
          <w:i/>
        </w:rPr>
        <w:t>is</w:t>
      </w:r>
      <w:r w:rsidR="00C104C2">
        <w:rPr>
          <w:i/>
        </w:rPr>
        <w:t xml:space="preserve"> may encourage more male parents and carers to seek working arrangements that support greater responsibility in this area and over the longer term reduce the burden on women. </w:t>
      </w:r>
    </w:p>
    <w:p w14:paraId="1B06E9F2" w14:textId="61852BFD" w:rsidR="00FE2F10" w:rsidRDefault="00CD04A3" w:rsidP="00C104C2">
      <w:pPr>
        <w:spacing w:after="160" w:line="259" w:lineRule="auto"/>
        <w:rPr>
          <w:i/>
        </w:rPr>
      </w:pPr>
      <w:r>
        <w:rPr>
          <w:i/>
        </w:rPr>
        <w:t>N</w:t>
      </w:r>
      <w:r w:rsidR="00FE2F10">
        <w:rPr>
          <w:i/>
        </w:rPr>
        <w:t>o member of staff will be required to work remotely and the option of working on site for carers who do not feel that a remote working option is, on balance, helpful can continue to work on site.</w:t>
      </w:r>
    </w:p>
    <w:p w14:paraId="483496E5" w14:textId="68BC1A17" w:rsidR="00E86170" w:rsidRDefault="00CD04A3" w:rsidP="0079454D">
      <w:pPr>
        <w:pStyle w:val="ListParagraph"/>
        <w:numPr>
          <w:ilvl w:val="0"/>
          <w:numId w:val="9"/>
        </w:numPr>
        <w:spacing w:after="160" w:line="259" w:lineRule="auto"/>
      </w:pPr>
      <w:r>
        <w:t>R</w:t>
      </w:r>
      <w:r w:rsidR="00E86170">
        <w:t xml:space="preserve">emote working can result in a lack of visibility in the workplace </w:t>
      </w:r>
      <w:r w:rsidR="004520C8">
        <w:t>such</w:t>
      </w:r>
      <w:r w:rsidR="00E86170">
        <w:t xml:space="preserve"> that people are overlooked for personal development and career opportunities. This could disproportionately affect women, disabled people and people who are managing physical and mental health conditions, who may be more likely to work remotely and who may already be disadvantaged in these areas. </w:t>
      </w:r>
    </w:p>
    <w:p w14:paraId="7E5EAFD3" w14:textId="25B5835A" w:rsidR="00CD04A3" w:rsidRDefault="00C104C2" w:rsidP="00C104C2">
      <w:pPr>
        <w:spacing w:after="160" w:line="259" w:lineRule="auto"/>
        <w:rPr>
          <w:i/>
        </w:rPr>
      </w:pPr>
      <w:r>
        <w:rPr>
          <w:i/>
        </w:rPr>
        <w:t xml:space="preserve">The Framework guidelines contain links to a range of resources provided by the </w:t>
      </w:r>
      <w:r w:rsidR="00CD04A3">
        <w:rPr>
          <w:i/>
        </w:rPr>
        <w:t>P</w:t>
      </w:r>
      <w:r>
        <w:rPr>
          <w:i/>
        </w:rPr>
        <w:t xml:space="preserve">eople and Organisational Development Team </w:t>
      </w:r>
      <w:r w:rsidR="00CD04A3">
        <w:rPr>
          <w:i/>
        </w:rPr>
        <w:t xml:space="preserve">(POD) </w:t>
      </w:r>
      <w:r>
        <w:rPr>
          <w:i/>
        </w:rPr>
        <w:t>to support individuals in progressing their personal development and to guide managers in supporting the development of their staff</w:t>
      </w:r>
      <w:r w:rsidR="00CD04A3">
        <w:rPr>
          <w:i/>
        </w:rPr>
        <w:t>, wherever they work</w:t>
      </w:r>
      <w:r>
        <w:rPr>
          <w:i/>
        </w:rPr>
        <w:t xml:space="preserve">. </w:t>
      </w:r>
      <w:r w:rsidR="00B01BD5">
        <w:rPr>
          <w:i/>
        </w:rPr>
        <w:t>This includes guidance on how to conduct PDRs remotely. Good IT equipment to allow those attending meetings remotely to be fully visible and heard will be key, as will new chairing skills to ensure all those at the meeting have equal visibility.</w:t>
      </w:r>
    </w:p>
    <w:p w14:paraId="65633F65" w14:textId="1C3D7FDB" w:rsidR="00C104C2" w:rsidRPr="00C104C2" w:rsidRDefault="00C104C2" w:rsidP="00C104C2">
      <w:pPr>
        <w:spacing w:after="160" w:line="259" w:lineRule="auto"/>
        <w:rPr>
          <w:i/>
        </w:rPr>
      </w:pPr>
      <w:r>
        <w:rPr>
          <w:i/>
        </w:rPr>
        <w:t>Consideration will be given to what data to collect and how to provide an insight into the impact of remote working in these areas so that steps can be taken to ensure that opportunities for those working remotely are not reduced as a consequence.</w:t>
      </w:r>
    </w:p>
    <w:p w14:paraId="0B72E4EE" w14:textId="77777777" w:rsidR="00B01BD5" w:rsidRDefault="00B01BD5" w:rsidP="0079454D">
      <w:pPr>
        <w:pStyle w:val="ListParagraph"/>
        <w:numPr>
          <w:ilvl w:val="0"/>
          <w:numId w:val="9"/>
        </w:numPr>
        <w:rPr>
          <w:bCs/>
        </w:rPr>
      </w:pPr>
      <w:r>
        <w:rPr>
          <w:bCs/>
        </w:rPr>
        <w:t>The Framework may create or exacerbate inequality for those with less resources</w:t>
      </w:r>
    </w:p>
    <w:p w14:paraId="16EF980B" w14:textId="0849D496" w:rsidR="00B01BD5" w:rsidRPr="00B01BD5" w:rsidRDefault="00E86170" w:rsidP="00B01BD5">
      <w:pPr>
        <w:rPr>
          <w:bCs/>
        </w:rPr>
      </w:pPr>
      <w:r w:rsidRPr="00B01BD5">
        <w:rPr>
          <w:bCs/>
        </w:rPr>
        <w:t xml:space="preserve">58 comments related specifically to </w:t>
      </w:r>
      <w:r w:rsidR="001B4FB6">
        <w:rPr>
          <w:bCs/>
        </w:rPr>
        <w:t xml:space="preserve">potential </w:t>
      </w:r>
      <w:r w:rsidRPr="00B01BD5">
        <w:rPr>
          <w:bCs/>
        </w:rPr>
        <w:t>financial inequality or resource inequality for:</w:t>
      </w:r>
    </w:p>
    <w:p w14:paraId="417FAB13" w14:textId="77777777" w:rsidR="00B1228C" w:rsidRDefault="00B1228C" w:rsidP="0079454D">
      <w:pPr>
        <w:pStyle w:val="ListParagraph"/>
        <w:numPr>
          <w:ilvl w:val="0"/>
          <w:numId w:val="16"/>
        </w:numPr>
        <w:spacing w:after="160" w:line="259" w:lineRule="auto"/>
      </w:pPr>
      <w:r>
        <w:t xml:space="preserve">for people on lower grades (more often women) who are excluded from accessing flexible working arrangements because they cannot secure agreement or because these roles are often ones that require or are seen as requiring on-site presence. </w:t>
      </w:r>
    </w:p>
    <w:p w14:paraId="6A3E4234" w14:textId="6C204681" w:rsidR="00E86170" w:rsidRDefault="00E86170" w:rsidP="0079454D">
      <w:pPr>
        <w:pStyle w:val="ListParagraph"/>
        <w:numPr>
          <w:ilvl w:val="0"/>
          <w:numId w:val="16"/>
        </w:numPr>
        <w:spacing w:after="160" w:line="259" w:lineRule="auto"/>
      </w:pPr>
      <w:r>
        <w:t>people who are unable to provide a home office environment due to lack of space or broadband provisions</w:t>
      </w:r>
      <w:r w:rsidR="00B01BD5">
        <w:t>, who</w:t>
      </w:r>
      <w:r>
        <w:t xml:space="preserve"> are prevented from working remotely.</w:t>
      </w:r>
    </w:p>
    <w:p w14:paraId="55CD7A56" w14:textId="76635D08" w:rsidR="00E86170" w:rsidRDefault="00E86170" w:rsidP="0079454D">
      <w:pPr>
        <w:pStyle w:val="ListParagraph"/>
        <w:numPr>
          <w:ilvl w:val="0"/>
          <w:numId w:val="16"/>
        </w:numPr>
        <w:spacing w:after="160" w:line="259" w:lineRule="auto"/>
      </w:pPr>
      <w:r>
        <w:t>people on lower grades whose roles require them to be on-site</w:t>
      </w:r>
      <w:r w:rsidR="00B01BD5">
        <w:t>, who will continue to have high commuting costs that others do not  have, if they move to working remotely</w:t>
      </w:r>
      <w:r>
        <w:t xml:space="preserve">. </w:t>
      </w:r>
    </w:p>
    <w:p w14:paraId="13BA824E" w14:textId="747FEF16" w:rsidR="00B1228C" w:rsidRDefault="00C104C2" w:rsidP="00C104C2">
      <w:pPr>
        <w:spacing w:after="160" w:line="259" w:lineRule="auto"/>
        <w:rPr>
          <w:i/>
        </w:rPr>
      </w:pPr>
      <w:r>
        <w:rPr>
          <w:i/>
        </w:rPr>
        <w:t xml:space="preserve">Delivering the University’s mission of teaching and research is the key priority of the Framework and the nature of some roles means that they cannot be delivered </w:t>
      </w:r>
      <w:r w:rsidR="00B1228C">
        <w:rPr>
          <w:i/>
        </w:rPr>
        <w:t>flexibly</w:t>
      </w:r>
      <w:r>
        <w:rPr>
          <w:i/>
        </w:rPr>
        <w:t xml:space="preserve">. </w:t>
      </w:r>
      <w:r w:rsidR="00B1228C">
        <w:rPr>
          <w:i/>
        </w:rPr>
        <w:t>This may disproportionately impact lower-graded roles that are more often held by women. T</w:t>
      </w:r>
      <w:r>
        <w:rPr>
          <w:i/>
        </w:rPr>
        <w:t>he Fram</w:t>
      </w:r>
      <w:r w:rsidR="00FE2F10">
        <w:rPr>
          <w:i/>
        </w:rPr>
        <w:t>e</w:t>
      </w:r>
      <w:r>
        <w:rPr>
          <w:i/>
        </w:rPr>
        <w:t xml:space="preserve">work </w:t>
      </w:r>
      <w:r w:rsidR="00B1228C">
        <w:rPr>
          <w:i/>
        </w:rPr>
        <w:t xml:space="preserve">promotes </w:t>
      </w:r>
      <w:r w:rsidR="00FE2F10">
        <w:rPr>
          <w:i/>
        </w:rPr>
        <w:t>open and inclusive discussion within teams and with team members to ensure that the possibilities are explored</w:t>
      </w:r>
      <w:r w:rsidR="00B1228C">
        <w:rPr>
          <w:i/>
        </w:rPr>
        <w:t>. The formal</w:t>
      </w:r>
      <w:r w:rsidR="00FE2F10">
        <w:rPr>
          <w:i/>
        </w:rPr>
        <w:t xml:space="preserve"> flexible working </w:t>
      </w:r>
      <w:r w:rsidR="00B1228C">
        <w:rPr>
          <w:i/>
        </w:rPr>
        <w:t>process</w:t>
      </w:r>
      <w:r w:rsidR="00FE2F10">
        <w:rPr>
          <w:i/>
        </w:rPr>
        <w:t xml:space="preserve"> remains an option of any member of staff who feels that their preferred working arrangements have not been supported adequately. </w:t>
      </w:r>
    </w:p>
    <w:p w14:paraId="0A3D9B3F" w14:textId="6E81FEC6" w:rsidR="00B1228C" w:rsidRDefault="00B1228C" w:rsidP="00C104C2">
      <w:pPr>
        <w:spacing w:after="160" w:line="259" w:lineRule="auto"/>
        <w:rPr>
          <w:i/>
        </w:rPr>
      </w:pPr>
      <w:r>
        <w:rPr>
          <w:i/>
        </w:rPr>
        <w:t>The guidance is clear that departments should fund the IT and office equipment necessary for remote working, including specialist equipment where necessary to support those with disabilities. It also includes consideration in the decision-making process of the remote working environment, which must be safe and secure and suited to concentration and, in some instances, confidential work. Unfortunately, that will sometimes mean that an individual whose role could be carried out remotely will not be able to work remotely as they do not have a suitable working environment.</w:t>
      </w:r>
    </w:p>
    <w:p w14:paraId="120975F3" w14:textId="75A71D47" w:rsidR="00FE2F10" w:rsidRPr="00C104C2" w:rsidRDefault="00FE2F10" w:rsidP="00C104C2">
      <w:pPr>
        <w:spacing w:after="160" w:line="259" w:lineRule="auto"/>
        <w:rPr>
          <w:i/>
        </w:rPr>
      </w:pPr>
      <w:r>
        <w:rPr>
          <w:i/>
        </w:rPr>
        <w:t>The cost of travel to work will not increase for those continuing to work onsite and while those working remotely</w:t>
      </w:r>
      <w:r w:rsidR="002C471B">
        <w:rPr>
          <w:i/>
        </w:rPr>
        <w:t xml:space="preserve"> may</w:t>
      </w:r>
      <w:r>
        <w:rPr>
          <w:i/>
        </w:rPr>
        <w:t xml:space="preserve"> experience a reduction in travel costs, the</w:t>
      </w:r>
      <w:r w:rsidR="00B1228C">
        <w:rPr>
          <w:i/>
        </w:rPr>
        <w:t>y</w:t>
      </w:r>
      <w:r>
        <w:rPr>
          <w:i/>
        </w:rPr>
        <w:t xml:space="preserve"> may</w:t>
      </w:r>
      <w:r w:rsidR="002C471B">
        <w:rPr>
          <w:i/>
        </w:rPr>
        <w:t xml:space="preserve"> also </w:t>
      </w:r>
      <w:r w:rsidR="00B1228C">
        <w:rPr>
          <w:i/>
        </w:rPr>
        <w:t>incur</w:t>
      </w:r>
      <w:r>
        <w:rPr>
          <w:i/>
        </w:rPr>
        <w:t xml:space="preserve"> additional costs </w:t>
      </w:r>
      <w:r w:rsidR="00B1228C">
        <w:rPr>
          <w:i/>
        </w:rPr>
        <w:t>for e.g.</w:t>
      </w:r>
      <w:r>
        <w:rPr>
          <w:i/>
        </w:rPr>
        <w:t xml:space="preserve"> extra heating and electricity at their remote place of work. It will not be possible for the </w:t>
      </w:r>
      <w:r>
        <w:rPr>
          <w:i/>
        </w:rPr>
        <w:lastRenderedPageBreak/>
        <w:t xml:space="preserve">University to balance and mitigate the many variations in costs associated with going to work but </w:t>
      </w:r>
      <w:r w:rsidR="002C471B">
        <w:rPr>
          <w:i/>
        </w:rPr>
        <w:t>consideration will continue to be given to how the University can support better and cheaper travel for staff. The Sustainable transport team is currently working on proposals in this area.</w:t>
      </w:r>
    </w:p>
    <w:p w14:paraId="46DB16F3" w14:textId="5BEAC40E" w:rsidR="00E86170" w:rsidRDefault="00B1228C" w:rsidP="0079454D">
      <w:pPr>
        <w:pStyle w:val="ListParagraph"/>
        <w:numPr>
          <w:ilvl w:val="0"/>
          <w:numId w:val="11"/>
        </w:numPr>
      </w:pPr>
      <w:r>
        <w:t>R</w:t>
      </w:r>
      <w:r w:rsidR="00E86170">
        <w:t xml:space="preserve">emote working </w:t>
      </w:r>
      <w:r>
        <w:t>may</w:t>
      </w:r>
      <w:r w:rsidR="00E86170">
        <w:t xml:space="preserve"> reduce opportunities to meet and mix with a diverse range of people</w:t>
      </w:r>
      <w:r>
        <w:t>, which will</w:t>
      </w:r>
      <w:r w:rsidR="00E86170">
        <w:t xml:space="preserve"> have an adverse impact on equality and diversity awareness generally.</w:t>
      </w:r>
    </w:p>
    <w:p w14:paraId="5BD31BC8" w14:textId="2F5EEEB5" w:rsidR="002C471B" w:rsidRDefault="002C471B" w:rsidP="00B1228C">
      <w:pPr>
        <w:rPr>
          <w:i/>
        </w:rPr>
      </w:pPr>
      <w:r>
        <w:rPr>
          <w:i/>
        </w:rPr>
        <w:t>There is guidance available</w:t>
      </w:r>
      <w:r w:rsidR="00B1228C">
        <w:rPr>
          <w:i/>
        </w:rPr>
        <w:t>, signposted</w:t>
      </w:r>
      <w:r>
        <w:rPr>
          <w:i/>
        </w:rPr>
        <w:t xml:space="preserve"> in the </w:t>
      </w:r>
      <w:r w:rsidR="00B1228C">
        <w:rPr>
          <w:i/>
        </w:rPr>
        <w:t>guidance,</w:t>
      </w:r>
      <w:r>
        <w:rPr>
          <w:i/>
        </w:rPr>
        <w:t xml:space="preserve"> on ‘inclusive online and onsite working’ and further consideration will need to be given to what other guidance and resources are required to ensure that teams can benefit from flexible working alongside </w:t>
      </w:r>
      <w:r w:rsidR="00A32130">
        <w:rPr>
          <w:i/>
        </w:rPr>
        <w:t>opportunities for in-person interaction</w:t>
      </w:r>
      <w:r w:rsidR="004520C8">
        <w:rPr>
          <w:i/>
        </w:rPr>
        <w:t xml:space="preserve"> e.g.</w:t>
      </w:r>
      <w:r w:rsidR="00A32130">
        <w:rPr>
          <w:i/>
        </w:rPr>
        <w:t xml:space="preserve"> etiquette for arranging and running online, hybrid and in-person meetings.</w:t>
      </w:r>
      <w:r w:rsidR="004520C8">
        <w:rPr>
          <w:i/>
        </w:rPr>
        <w:t xml:space="preserve"> This will depend in part on the provision of adequate IT equipment across the University.</w:t>
      </w:r>
    </w:p>
    <w:p w14:paraId="4D7E21FA" w14:textId="50CE1254" w:rsidR="00A32130" w:rsidRPr="002C471B" w:rsidRDefault="00A32130" w:rsidP="004520C8">
      <w:pPr>
        <w:rPr>
          <w:i/>
        </w:rPr>
      </w:pPr>
      <w:r>
        <w:rPr>
          <w:i/>
        </w:rPr>
        <w:t xml:space="preserve">Case studies </w:t>
      </w:r>
      <w:r w:rsidR="004520C8">
        <w:rPr>
          <w:i/>
        </w:rPr>
        <w:t>are being</w:t>
      </w:r>
      <w:r>
        <w:rPr>
          <w:i/>
        </w:rPr>
        <w:t xml:space="preserve"> developed based upon the pilot and on the experience of teams working during the pandemic, </w:t>
      </w:r>
      <w:r w:rsidR="004520C8">
        <w:rPr>
          <w:i/>
        </w:rPr>
        <w:t>e.g. on</w:t>
      </w:r>
      <w:r>
        <w:rPr>
          <w:i/>
        </w:rPr>
        <w:t xml:space="preserve"> induction of new staff</w:t>
      </w:r>
      <w:r w:rsidR="004520C8">
        <w:rPr>
          <w:i/>
        </w:rPr>
        <w:t>,</w:t>
      </w:r>
      <w:r>
        <w:rPr>
          <w:i/>
        </w:rPr>
        <w:t xml:space="preserve"> social interaction between team members</w:t>
      </w:r>
      <w:r w:rsidR="004520C8">
        <w:rPr>
          <w:i/>
        </w:rPr>
        <w:t>, and</w:t>
      </w:r>
      <w:r>
        <w:rPr>
          <w:i/>
        </w:rPr>
        <w:t xml:space="preserve"> online meetings.  </w:t>
      </w:r>
    </w:p>
    <w:p w14:paraId="168253E2" w14:textId="636D16B5" w:rsidR="00E86170" w:rsidRDefault="00E86170" w:rsidP="0079454D">
      <w:pPr>
        <w:pStyle w:val="ListParagraph"/>
        <w:numPr>
          <w:ilvl w:val="0"/>
          <w:numId w:val="10"/>
        </w:numPr>
        <w:spacing w:after="160" w:line="259" w:lineRule="auto"/>
      </w:pPr>
      <w:r>
        <w:t>The need for access to flexible working for all and concern that people without caring responsibilities w</w:t>
      </w:r>
      <w:r w:rsidR="004520C8">
        <w:t>ill</w:t>
      </w:r>
      <w:r>
        <w:t xml:space="preserve"> not have access to remote working due to priority being given to people with caring responsibilities</w:t>
      </w:r>
      <w:r w:rsidR="004520C8">
        <w:t>.</w:t>
      </w:r>
    </w:p>
    <w:p w14:paraId="662D4B07" w14:textId="5E6037B8" w:rsidR="00A32130" w:rsidRDefault="00A32130" w:rsidP="004520C8">
      <w:pPr>
        <w:spacing w:after="160" w:line="259" w:lineRule="auto"/>
        <w:rPr>
          <w:i/>
        </w:rPr>
      </w:pPr>
      <w:r>
        <w:rPr>
          <w:i/>
        </w:rPr>
        <w:t xml:space="preserve">The Framework provides for all staff to have access to the opportunities available for flexible working and for a discussion with their line manager about the needs of the role and their preferences. </w:t>
      </w:r>
      <w:r w:rsidR="004520C8">
        <w:rPr>
          <w:i/>
        </w:rPr>
        <w:t>I</w:t>
      </w:r>
      <w:r>
        <w:rPr>
          <w:i/>
        </w:rPr>
        <w:t>n some teams not all staff will be able to have their preferred working arrangements. In these instances the team leader may need to prioritise disabled people and people with caring responsibilities etc.</w:t>
      </w:r>
      <w:r w:rsidR="001B7812">
        <w:rPr>
          <w:i/>
        </w:rPr>
        <w:t xml:space="preserve"> This will be appropriate in some circumstances.</w:t>
      </w:r>
    </w:p>
    <w:p w14:paraId="4DBA646D" w14:textId="0AC07242" w:rsidR="00C26D46" w:rsidRPr="00C26D46" w:rsidRDefault="001B7812" w:rsidP="00DE0A23">
      <w:pPr>
        <w:spacing w:after="160" w:line="259" w:lineRule="auto"/>
        <w:rPr>
          <w:i/>
        </w:rPr>
      </w:pPr>
      <w:r>
        <w:rPr>
          <w:i/>
        </w:rPr>
        <w:t xml:space="preserve">The guidance gives extensive support to managers who are conducting this balancing exercise, or negotiating compromises between team members, and the use of trial periods will also help to find the right balance. Further support will be available locally from more senior managers and local HR staff and centrally from HR Business Partners. </w:t>
      </w:r>
    </w:p>
    <w:p w14:paraId="39556796" w14:textId="13EBFE62" w:rsidR="00E86170" w:rsidRDefault="00E86170" w:rsidP="0079454D">
      <w:pPr>
        <w:pStyle w:val="ListParagraph"/>
        <w:numPr>
          <w:ilvl w:val="0"/>
          <w:numId w:val="10"/>
        </w:numPr>
        <w:spacing w:after="160" w:line="259" w:lineRule="auto"/>
      </w:pPr>
      <w:r>
        <w:t>Ensuring that managers have sufficient knowledge and training in E&amp;D to enable them to make appropriate decisions.</w:t>
      </w:r>
    </w:p>
    <w:p w14:paraId="5F8AB61D" w14:textId="772C055A" w:rsidR="00DE0A23" w:rsidRPr="00DE0A23" w:rsidRDefault="00DE0A23" w:rsidP="00DE0A23">
      <w:pPr>
        <w:spacing w:after="160" w:line="259" w:lineRule="auto"/>
        <w:rPr>
          <w:i/>
          <w:iCs/>
        </w:rPr>
      </w:pPr>
      <w:r>
        <w:rPr>
          <w:i/>
          <w:iCs/>
        </w:rPr>
        <w:t>The guidance gives advice on how to prioritise E&amp;D issues. See also above for sources of support. Experience in the pilot suggests that line managers did not experience problems  in this area. Subsequent surveys will demonstrate if this is the experience of staff members.</w:t>
      </w:r>
    </w:p>
    <w:p w14:paraId="2328B0D3" w14:textId="3A979B3B" w:rsidR="002C471B" w:rsidRDefault="002C471B" w:rsidP="0079454D">
      <w:pPr>
        <w:pStyle w:val="ListParagraph"/>
        <w:numPr>
          <w:ilvl w:val="0"/>
          <w:numId w:val="10"/>
        </w:numPr>
        <w:spacing w:after="160" w:line="259" w:lineRule="auto"/>
      </w:pPr>
      <w:r>
        <w:t>The impact on people with mental health issues or who are neuro diverse of working in environments where hybrid working may be taking place frequently and opportunities for quiet work or a quiet space are limited.</w:t>
      </w:r>
    </w:p>
    <w:p w14:paraId="20E46184" w14:textId="6A1E675B" w:rsidR="00E86170" w:rsidRDefault="00C26D46" w:rsidP="00E86170">
      <w:pPr>
        <w:rPr>
          <w:i/>
        </w:rPr>
      </w:pPr>
      <w:r>
        <w:rPr>
          <w:i/>
        </w:rPr>
        <w:t>Consideration is being given to how, in future, space may need to be reconfigured to meet the needs of New Ways of Working, for example to provide areas where online meetings via Teams can take place, areas for quiet work etc., spaces to accommodate larger in-person meetings if teams have onsite days focussed on a team meeting and collaboration. This will form part of the later phases of the project after new working arrangements have been trialled and teams and the University has a better understanding of what will be needed.</w:t>
      </w:r>
      <w:r w:rsidR="00DE0A23">
        <w:rPr>
          <w:i/>
        </w:rPr>
        <w:t xml:space="preserve"> In the short term, those who work better in quiet spaces will have more opportunity than previously to seek to work remotely.</w:t>
      </w:r>
    </w:p>
    <w:p w14:paraId="7108DE65" w14:textId="77777777" w:rsidR="00DE0A23" w:rsidRDefault="00DE0A23">
      <w:pPr>
        <w:rPr>
          <w:i/>
          <w:highlight w:val="lightGray"/>
        </w:rPr>
      </w:pPr>
      <w:r>
        <w:rPr>
          <w:i/>
          <w:highlight w:val="lightGray"/>
        </w:rPr>
        <w:br w:type="page"/>
      </w:r>
    </w:p>
    <w:p w14:paraId="2B700B6A" w14:textId="15CF9876" w:rsidR="00DE0A23" w:rsidRPr="00DE0A23" w:rsidRDefault="00DE0A23" w:rsidP="00DE0A23">
      <w:pPr>
        <w:rPr>
          <w:i/>
        </w:rPr>
      </w:pPr>
      <w:r>
        <w:rPr>
          <w:i/>
        </w:rPr>
        <w:lastRenderedPageBreak/>
        <w:t xml:space="preserve">d. </w:t>
      </w:r>
      <w:r w:rsidRPr="00DE0A23">
        <w:rPr>
          <w:i/>
        </w:rPr>
        <w:t xml:space="preserve">Initial learnings from the pilots </w:t>
      </w:r>
    </w:p>
    <w:p w14:paraId="2AA91605" w14:textId="2291E4AC" w:rsidR="00DE0A23" w:rsidRDefault="00DE0A23">
      <w:pPr>
        <w:rPr>
          <w:rFonts w:ascii="Arial" w:hAnsi="Arial" w:cs="Arial"/>
          <w:iCs/>
          <w:sz w:val="20"/>
          <w:szCs w:val="20"/>
          <w:highlight w:val="lightGray"/>
        </w:rPr>
      </w:pPr>
      <w:r w:rsidRPr="00DE0A23">
        <w:rPr>
          <w:rFonts w:ascii="Arial" w:hAnsi="Arial" w:cs="Arial"/>
          <w:iCs/>
          <w:sz w:val="20"/>
          <w:szCs w:val="20"/>
        </w:rPr>
        <w:t>Data has been gathered from the five pilot departments (totalling 176 staff) through surveys and focus groups. It has not yet been fully analysed but the initial findings can be summarised as follows:</w:t>
      </w:r>
    </w:p>
    <w:p w14:paraId="72F93F85" w14:textId="0E4C0B74" w:rsidR="003C5541" w:rsidRDefault="003C5541" w:rsidP="0079454D">
      <w:pPr>
        <w:pStyle w:val="ListParagraph"/>
        <w:numPr>
          <w:ilvl w:val="0"/>
          <w:numId w:val="10"/>
        </w:numPr>
        <w:rPr>
          <w:rFonts w:ascii="Arial" w:hAnsi="Arial" w:cs="Arial"/>
          <w:iCs/>
          <w:sz w:val="20"/>
          <w:szCs w:val="20"/>
        </w:rPr>
      </w:pPr>
      <w:r>
        <w:rPr>
          <w:rFonts w:ascii="Arial" w:hAnsi="Arial" w:cs="Arial"/>
          <w:iCs/>
          <w:sz w:val="20"/>
          <w:szCs w:val="20"/>
        </w:rPr>
        <w:t>The guidance is lengthy and additional assistance is needed in navigating it, but it does help answer questions, including those relating to equality and diversity;</w:t>
      </w:r>
    </w:p>
    <w:p w14:paraId="1660112C" w14:textId="0A34C96C" w:rsidR="003C5541" w:rsidRDefault="003C5541" w:rsidP="0079454D">
      <w:pPr>
        <w:pStyle w:val="ListParagraph"/>
        <w:numPr>
          <w:ilvl w:val="0"/>
          <w:numId w:val="10"/>
        </w:numPr>
        <w:rPr>
          <w:rFonts w:ascii="Arial" w:hAnsi="Arial" w:cs="Arial"/>
          <w:iCs/>
          <w:sz w:val="20"/>
          <w:szCs w:val="20"/>
        </w:rPr>
      </w:pPr>
      <w:r>
        <w:rPr>
          <w:rFonts w:ascii="Arial" w:hAnsi="Arial" w:cs="Arial"/>
          <w:iCs/>
          <w:sz w:val="20"/>
          <w:szCs w:val="20"/>
        </w:rPr>
        <w:t>Managers did not find themselves facing insuperable problems relating to equality and diversity (this will need to be tested by analysis of the individual feedback to ensure that people felt able to discuss their needs)</w:t>
      </w:r>
    </w:p>
    <w:p w14:paraId="51FE70CD" w14:textId="07B98392" w:rsidR="00DE0A23" w:rsidRDefault="003C5541" w:rsidP="0079454D">
      <w:pPr>
        <w:pStyle w:val="ListParagraph"/>
        <w:numPr>
          <w:ilvl w:val="0"/>
          <w:numId w:val="10"/>
        </w:numPr>
        <w:rPr>
          <w:rFonts w:ascii="Arial" w:hAnsi="Arial" w:cs="Arial"/>
          <w:iCs/>
          <w:sz w:val="20"/>
          <w:szCs w:val="20"/>
        </w:rPr>
      </w:pPr>
      <w:r w:rsidRPr="003C5541">
        <w:rPr>
          <w:rFonts w:ascii="Arial" w:hAnsi="Arial" w:cs="Arial"/>
          <w:iCs/>
          <w:sz w:val="20"/>
          <w:szCs w:val="20"/>
        </w:rPr>
        <w:t>There are concerns about the impact of hotdesking on those who need specific workstation set ups or equipment: the guidance will need to be clear that provision must be made to address these needs, as a priority</w:t>
      </w:r>
      <w:r>
        <w:rPr>
          <w:rFonts w:ascii="Arial" w:hAnsi="Arial" w:cs="Arial"/>
          <w:iCs/>
          <w:sz w:val="20"/>
          <w:szCs w:val="20"/>
        </w:rPr>
        <w:t>.</w:t>
      </w:r>
    </w:p>
    <w:p w14:paraId="203FF6E1" w14:textId="0E226952" w:rsidR="003C5541" w:rsidRDefault="003C5541" w:rsidP="0079454D">
      <w:pPr>
        <w:pStyle w:val="ListParagraph"/>
        <w:numPr>
          <w:ilvl w:val="0"/>
          <w:numId w:val="10"/>
        </w:numPr>
        <w:rPr>
          <w:rFonts w:ascii="Arial" w:hAnsi="Arial" w:cs="Arial"/>
          <w:iCs/>
          <w:sz w:val="20"/>
          <w:szCs w:val="20"/>
        </w:rPr>
      </w:pPr>
      <w:r>
        <w:rPr>
          <w:rFonts w:ascii="Arial" w:hAnsi="Arial" w:cs="Arial"/>
          <w:iCs/>
          <w:sz w:val="20"/>
          <w:szCs w:val="20"/>
        </w:rPr>
        <w:t>People do not wish to have to carry laptops, for several reasons, including those who will find it more difficult to do so because of a disability: the guidance will make clear that additional or alternative provision may be require din some cases to ensure no negative impact.</w:t>
      </w:r>
    </w:p>
    <w:p w14:paraId="592F2230" w14:textId="77777777" w:rsidR="003C5541" w:rsidRPr="003C5541" w:rsidRDefault="003C5541" w:rsidP="003C5541">
      <w:pPr>
        <w:pStyle w:val="ListParagraph"/>
        <w:ind w:left="785"/>
        <w:rPr>
          <w:rFonts w:ascii="Arial" w:hAnsi="Arial" w:cs="Arial"/>
          <w:iCs/>
          <w:sz w:val="20"/>
          <w:szCs w:val="20"/>
        </w:rPr>
      </w:pPr>
    </w:p>
    <w:p w14:paraId="60536E03" w14:textId="2925775C" w:rsidR="00DE0A23" w:rsidRDefault="00DE0A23" w:rsidP="0079454D">
      <w:pPr>
        <w:pStyle w:val="ListParagraph"/>
        <w:numPr>
          <w:ilvl w:val="0"/>
          <w:numId w:val="13"/>
        </w:numPr>
        <w:spacing w:after="240"/>
        <w:ind w:right="283"/>
        <w:rPr>
          <w:rFonts w:ascii="Arial" w:hAnsi="Arial" w:cs="Arial"/>
          <w:b/>
          <w:bCs/>
          <w:i/>
          <w:sz w:val="20"/>
          <w:szCs w:val="20"/>
        </w:rPr>
      </w:pPr>
      <w:r w:rsidRPr="00DE0A23">
        <w:rPr>
          <w:rFonts w:ascii="Arial" w:hAnsi="Arial" w:cs="Arial"/>
          <w:b/>
          <w:bCs/>
          <w:i/>
          <w:sz w:val="20"/>
          <w:szCs w:val="20"/>
        </w:rPr>
        <w:t>Next steps</w:t>
      </w:r>
    </w:p>
    <w:p w14:paraId="1D60C816" w14:textId="77777777" w:rsidR="00DE0A23" w:rsidRPr="00DE0A23" w:rsidRDefault="00DE0A23" w:rsidP="00DE0A23">
      <w:pPr>
        <w:pStyle w:val="ListParagraph"/>
        <w:spacing w:after="240"/>
        <w:ind w:right="283"/>
        <w:rPr>
          <w:rFonts w:ascii="Arial" w:hAnsi="Arial" w:cs="Arial"/>
          <w:b/>
          <w:bCs/>
          <w:i/>
          <w:sz w:val="20"/>
          <w:szCs w:val="20"/>
        </w:rPr>
      </w:pPr>
    </w:p>
    <w:p w14:paraId="34FD8E12" w14:textId="6A372355" w:rsidR="00DE0A23" w:rsidRDefault="00DE0A23" w:rsidP="00983EF1">
      <w:pPr>
        <w:pStyle w:val="ListParagraph"/>
        <w:spacing w:after="240"/>
        <w:ind w:left="0" w:right="283"/>
        <w:contextualSpacing w:val="0"/>
        <w:rPr>
          <w:rFonts w:ascii="Arial" w:hAnsi="Arial" w:cs="Arial"/>
          <w:iCs/>
          <w:sz w:val="20"/>
          <w:szCs w:val="20"/>
        </w:rPr>
      </w:pPr>
      <w:r>
        <w:rPr>
          <w:rFonts w:ascii="Arial" w:hAnsi="Arial" w:cs="Arial"/>
          <w:iCs/>
          <w:sz w:val="20"/>
          <w:szCs w:val="20"/>
        </w:rPr>
        <w:t>This EIA is a ‘live’ document and will be reviewed regularly, with report to the Working Group and other bodies providing oversight of the project.</w:t>
      </w:r>
    </w:p>
    <w:p w14:paraId="15CF0E20" w14:textId="0581383B" w:rsidR="00DE0A23" w:rsidRDefault="00DE0A23" w:rsidP="00983EF1">
      <w:pPr>
        <w:pStyle w:val="ListParagraph"/>
        <w:spacing w:after="240"/>
        <w:ind w:left="0" w:right="283"/>
        <w:contextualSpacing w:val="0"/>
        <w:rPr>
          <w:rFonts w:ascii="Arial" w:hAnsi="Arial" w:cs="Arial"/>
          <w:iCs/>
          <w:sz w:val="20"/>
          <w:szCs w:val="20"/>
        </w:rPr>
      </w:pPr>
      <w:r>
        <w:rPr>
          <w:rFonts w:ascii="Arial" w:hAnsi="Arial" w:cs="Arial"/>
          <w:iCs/>
          <w:sz w:val="20"/>
          <w:szCs w:val="20"/>
        </w:rPr>
        <w:t>The use of trial periods will enable managers to review the impact of initial decision-making and its impact of individual staff members and the work of the team after 3-6 months and adjust arrangements accordingly.</w:t>
      </w:r>
    </w:p>
    <w:p w14:paraId="01C54592" w14:textId="5EB1BECA" w:rsidR="006311AD" w:rsidRPr="00983EF1" w:rsidRDefault="006311AD" w:rsidP="00983EF1">
      <w:pPr>
        <w:pStyle w:val="ListParagraph"/>
        <w:spacing w:after="240"/>
        <w:ind w:left="0" w:right="283"/>
        <w:contextualSpacing w:val="0"/>
        <w:rPr>
          <w:rFonts w:ascii="Arial" w:hAnsi="Arial" w:cs="Arial"/>
          <w:iCs/>
          <w:sz w:val="20"/>
          <w:szCs w:val="20"/>
        </w:rPr>
      </w:pPr>
      <w:r w:rsidRPr="00983EF1">
        <w:rPr>
          <w:rFonts w:ascii="Arial" w:hAnsi="Arial" w:cs="Arial"/>
          <w:iCs/>
          <w:sz w:val="20"/>
          <w:szCs w:val="20"/>
        </w:rPr>
        <w:t>As the framework is developed and rolled out, surveys and other methods of feedback will be used to understand what impact the framework is having and to inform necessary action.</w:t>
      </w:r>
    </w:p>
    <w:p w14:paraId="0B4DCADE" w14:textId="4956E395" w:rsidR="00662318" w:rsidRPr="00662318" w:rsidRDefault="00C26D46" w:rsidP="00662318">
      <w:pPr>
        <w:spacing w:after="240"/>
        <w:ind w:right="283"/>
        <w:rPr>
          <w:rFonts w:ascii="Arial" w:hAnsi="Arial" w:cs="Arial"/>
          <w:iCs/>
          <w:sz w:val="20"/>
          <w:szCs w:val="20"/>
        </w:rPr>
      </w:pPr>
      <w:r>
        <w:rPr>
          <w:rFonts w:ascii="Arial" w:hAnsi="Arial" w:cs="Arial"/>
          <w:iCs/>
          <w:sz w:val="20"/>
          <w:szCs w:val="20"/>
        </w:rPr>
        <w:t xml:space="preserve">The staff survey indicated that the preferred channel for consultation was via surveys (81.8%) and consideration is being given to the timing of surveys over the coming months. </w:t>
      </w:r>
      <w:r w:rsidR="00662318" w:rsidRPr="00662318">
        <w:rPr>
          <w:rFonts w:ascii="Arial" w:hAnsi="Arial" w:cs="Arial"/>
          <w:iCs/>
          <w:sz w:val="20"/>
          <w:szCs w:val="20"/>
        </w:rPr>
        <w:t>We will conduct a ‘pulse survey’ approximately six months after the roll out of the Framework and Guidance</w:t>
      </w:r>
      <w:r>
        <w:rPr>
          <w:rFonts w:ascii="Arial" w:hAnsi="Arial" w:cs="Arial"/>
          <w:iCs/>
          <w:sz w:val="20"/>
          <w:szCs w:val="20"/>
        </w:rPr>
        <w:t xml:space="preserve"> and may conduct smaller scale surveys in specific areas as teams begin to implement the Framework. </w:t>
      </w:r>
      <w:r w:rsidR="00983EF1">
        <w:rPr>
          <w:rFonts w:ascii="Arial" w:hAnsi="Arial" w:cs="Arial"/>
          <w:iCs/>
          <w:sz w:val="20"/>
          <w:szCs w:val="20"/>
        </w:rPr>
        <w:t xml:space="preserve"> </w:t>
      </w:r>
    </w:p>
    <w:p w14:paraId="1897952C" w14:textId="68959730" w:rsidR="001B7812" w:rsidRDefault="003C5541" w:rsidP="001B7812">
      <w:pPr>
        <w:tabs>
          <w:tab w:val="left" w:pos="8222"/>
        </w:tabs>
        <w:spacing w:after="240"/>
        <w:ind w:right="283"/>
        <w:rPr>
          <w:rFonts w:ascii="Arial" w:hAnsi="Arial" w:cs="Arial"/>
          <w:sz w:val="20"/>
          <w:szCs w:val="20"/>
        </w:rPr>
      </w:pPr>
      <w:r>
        <w:rPr>
          <w:rFonts w:ascii="Arial" w:hAnsi="Arial" w:cs="Arial"/>
          <w:sz w:val="20"/>
          <w:szCs w:val="20"/>
        </w:rPr>
        <w:t>24 May 2021</w:t>
      </w:r>
    </w:p>
    <w:p w14:paraId="4DD60B37" w14:textId="79B2018E" w:rsidR="003C5541" w:rsidRPr="001B7812" w:rsidRDefault="003C5541" w:rsidP="001B7812">
      <w:pPr>
        <w:tabs>
          <w:tab w:val="left" w:pos="8222"/>
        </w:tabs>
        <w:spacing w:after="240"/>
        <w:ind w:right="283"/>
        <w:rPr>
          <w:rFonts w:ascii="Arial" w:hAnsi="Arial" w:cs="Arial"/>
          <w:sz w:val="20"/>
          <w:szCs w:val="20"/>
        </w:rPr>
      </w:pPr>
      <w:r>
        <w:rPr>
          <w:rFonts w:ascii="Arial" w:hAnsi="Arial" w:cs="Arial"/>
          <w:sz w:val="20"/>
          <w:szCs w:val="20"/>
        </w:rPr>
        <w:t>EM/ST</w:t>
      </w:r>
    </w:p>
    <w:p w14:paraId="08BD0700" w14:textId="588BDAE2" w:rsidR="00E06A14" w:rsidRDefault="00E06A14" w:rsidP="00B20413">
      <w:pPr>
        <w:rPr>
          <w:b/>
          <w:bCs/>
          <w:i/>
          <w:iCs/>
        </w:rPr>
      </w:pPr>
    </w:p>
    <w:sectPr w:rsidR="00E06A14" w:rsidSect="00B20413">
      <w:headerReference w:type="default" r:id="rId11"/>
      <w:footerReference w:type="even" r:id="rId12"/>
      <w:footerReference w:type="default" r:id="rId13"/>
      <w:pgSz w:w="11906" w:h="16838"/>
      <w:pgMar w:top="1134" w:right="1559" w:bottom="851"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9B2D" w14:textId="77777777" w:rsidR="00613CBD" w:rsidRDefault="00613CBD" w:rsidP="008736DF">
      <w:pPr>
        <w:spacing w:after="0" w:line="240" w:lineRule="auto"/>
      </w:pPr>
      <w:r>
        <w:separator/>
      </w:r>
    </w:p>
  </w:endnote>
  <w:endnote w:type="continuationSeparator" w:id="0">
    <w:p w14:paraId="759106E1" w14:textId="77777777" w:rsidR="00613CBD" w:rsidRDefault="00613CBD" w:rsidP="0087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6525917"/>
      <w:docPartObj>
        <w:docPartGallery w:val="Page Numbers (Bottom of Page)"/>
        <w:docPartUnique/>
      </w:docPartObj>
    </w:sdtPr>
    <w:sdtEndPr>
      <w:rPr>
        <w:rStyle w:val="PageNumber"/>
      </w:rPr>
    </w:sdtEndPr>
    <w:sdtContent>
      <w:p w14:paraId="471B7B61" w14:textId="77777777" w:rsidR="00AD2763" w:rsidRDefault="00AD2763" w:rsidP="00FD3C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5922F1" w14:textId="77777777" w:rsidR="00AD2763" w:rsidRDefault="00AD2763" w:rsidP="00AD2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7397866"/>
      <w:docPartObj>
        <w:docPartGallery w:val="Page Numbers (Bottom of Page)"/>
        <w:docPartUnique/>
      </w:docPartObj>
    </w:sdtPr>
    <w:sdtEndPr>
      <w:rPr>
        <w:rStyle w:val="PageNumber"/>
      </w:rPr>
    </w:sdtEndPr>
    <w:sdtContent>
      <w:p w14:paraId="4EEB93FA" w14:textId="26C03EF4" w:rsidR="00AD2763" w:rsidRDefault="00AD2763" w:rsidP="00FD3C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486A">
          <w:rPr>
            <w:rStyle w:val="PageNumber"/>
            <w:noProof/>
          </w:rPr>
          <w:t>1</w:t>
        </w:r>
        <w:r>
          <w:rPr>
            <w:rStyle w:val="PageNumber"/>
          </w:rPr>
          <w:fldChar w:fldCharType="end"/>
        </w:r>
      </w:p>
    </w:sdtContent>
  </w:sdt>
  <w:p w14:paraId="3E98B39D" w14:textId="77777777" w:rsidR="00DF2C17" w:rsidRDefault="00DF2C17" w:rsidP="00AD2763">
    <w:pPr>
      <w:pStyle w:val="Footer"/>
      <w:ind w:right="360"/>
      <w:jc w:val="center"/>
    </w:pPr>
    <w:r>
      <w:t xml:space="preserve">For more info, see: </w:t>
    </w:r>
    <w:hyperlink r:id="rId1" w:history="1">
      <w:r w:rsidR="00ED0813" w:rsidRPr="00ED0813">
        <w:rPr>
          <w:rStyle w:val="Hyperlink"/>
          <w:u w:val="none"/>
        </w:rPr>
        <w:t>edu.admin.ox.ac.uk/equality-analysis</w:t>
      </w:r>
    </w:hyperlink>
    <w:r w:rsidR="00ED0813">
      <w:t xml:space="preserve">  </w:t>
    </w:r>
  </w:p>
  <w:p w14:paraId="032F670E" w14:textId="77777777" w:rsidR="008736DF" w:rsidRDefault="00873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9812" w14:textId="77777777" w:rsidR="00613CBD" w:rsidRDefault="00613CBD" w:rsidP="008736DF">
      <w:pPr>
        <w:spacing w:after="0" w:line="240" w:lineRule="auto"/>
      </w:pPr>
      <w:r>
        <w:separator/>
      </w:r>
    </w:p>
  </w:footnote>
  <w:footnote w:type="continuationSeparator" w:id="0">
    <w:p w14:paraId="10F6CF3A" w14:textId="77777777" w:rsidR="00613CBD" w:rsidRDefault="00613CBD" w:rsidP="0087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0F334" w14:textId="1A50AF6C" w:rsidR="00194B81" w:rsidRDefault="00194B81">
    <w:pPr>
      <w:pStyle w:val="Header"/>
    </w:pPr>
    <w:r>
      <w:t>Agenda item 3: 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202"/>
    <w:multiLevelType w:val="hybridMultilevel"/>
    <w:tmpl w:val="7226B7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E5DA0"/>
    <w:multiLevelType w:val="hybridMultilevel"/>
    <w:tmpl w:val="BDF60CE4"/>
    <w:lvl w:ilvl="0" w:tplc="FDF8BC90">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D22ED"/>
    <w:multiLevelType w:val="hybridMultilevel"/>
    <w:tmpl w:val="A57AC5EE"/>
    <w:lvl w:ilvl="0" w:tplc="FBC66E76">
      <w:start w:val="3"/>
      <w:numFmt w:val="decimal"/>
      <w:lvlText w:val="%1."/>
      <w:lvlJc w:val="left"/>
      <w:pPr>
        <w:ind w:left="720" w:hanging="360"/>
      </w:pPr>
      <w:rPr>
        <w:rFonts w:hint="default"/>
        <w:b w:val="0"/>
      </w:rPr>
    </w:lvl>
    <w:lvl w:ilvl="1" w:tplc="F9583C9E">
      <w:start w:val="1"/>
      <w:numFmt w:val="lowerLetter"/>
      <w:lvlText w:val="(%2)"/>
      <w:lvlJc w:val="left"/>
      <w:pPr>
        <w:ind w:left="1440" w:hanging="360"/>
      </w:pPr>
      <w:rPr>
        <w:rFonts w:hint="default"/>
      </w:rPr>
    </w:lvl>
    <w:lvl w:ilvl="2" w:tplc="0A84CDFA">
      <w:start w:val="1"/>
      <w:numFmt w:val="lowerRoman"/>
      <w:lvlText w:val="%3)"/>
      <w:lvlJc w:val="left"/>
      <w:pPr>
        <w:ind w:left="2700" w:hanging="720"/>
      </w:pPr>
      <w:rPr>
        <w:rFonts w:hint="default"/>
      </w:rPr>
    </w:lvl>
    <w:lvl w:ilvl="3" w:tplc="B2AE2B24">
      <w:start w:val="1"/>
      <w:numFmt w:val="lowerLetter"/>
      <w:lvlText w:val="%4."/>
      <w:lvlJc w:val="left"/>
      <w:pPr>
        <w:ind w:left="2880" w:hanging="360"/>
      </w:pPr>
      <w:rPr>
        <w:rFonts w:hint="default"/>
      </w:rPr>
    </w:lvl>
    <w:lvl w:ilvl="4" w:tplc="E37480C0">
      <w:start w:val="4"/>
      <w:numFmt w:val="upp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27743"/>
    <w:multiLevelType w:val="hybridMultilevel"/>
    <w:tmpl w:val="A1DCEC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91BA2"/>
    <w:multiLevelType w:val="hybridMultilevel"/>
    <w:tmpl w:val="89EEEDEE"/>
    <w:lvl w:ilvl="0" w:tplc="B112A35A">
      <w:start w:val="3"/>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15B0E"/>
    <w:multiLevelType w:val="hybridMultilevel"/>
    <w:tmpl w:val="CAB2A8B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3026DF"/>
    <w:multiLevelType w:val="hybridMultilevel"/>
    <w:tmpl w:val="15DCD7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E18CE"/>
    <w:multiLevelType w:val="hybridMultilevel"/>
    <w:tmpl w:val="A024F2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66600"/>
    <w:multiLevelType w:val="hybridMultilevel"/>
    <w:tmpl w:val="7EF8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31562"/>
    <w:multiLevelType w:val="hybridMultilevel"/>
    <w:tmpl w:val="9ECED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1F5B19"/>
    <w:multiLevelType w:val="hybridMultilevel"/>
    <w:tmpl w:val="2894037E"/>
    <w:lvl w:ilvl="0" w:tplc="2C9A85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65B21"/>
    <w:multiLevelType w:val="hybridMultilevel"/>
    <w:tmpl w:val="79E601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CD804CF"/>
    <w:multiLevelType w:val="hybridMultilevel"/>
    <w:tmpl w:val="30CE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875A6"/>
    <w:multiLevelType w:val="hybridMultilevel"/>
    <w:tmpl w:val="547A1E26"/>
    <w:lvl w:ilvl="0" w:tplc="F9583C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615136"/>
    <w:multiLevelType w:val="hybridMultilevel"/>
    <w:tmpl w:val="4D7280A8"/>
    <w:lvl w:ilvl="0" w:tplc="F66A0A3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702DCB"/>
    <w:multiLevelType w:val="hybridMultilevel"/>
    <w:tmpl w:val="547A1E26"/>
    <w:lvl w:ilvl="0" w:tplc="F9583C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3"/>
  </w:num>
  <w:num w:numId="3">
    <w:abstractNumId w:val="14"/>
  </w:num>
  <w:num w:numId="4">
    <w:abstractNumId w:val="15"/>
  </w:num>
  <w:num w:numId="5">
    <w:abstractNumId w:val="2"/>
  </w:num>
  <w:num w:numId="6">
    <w:abstractNumId w:val="4"/>
  </w:num>
  <w:num w:numId="7">
    <w:abstractNumId w:val="5"/>
  </w:num>
  <w:num w:numId="8">
    <w:abstractNumId w:val="7"/>
  </w:num>
  <w:num w:numId="9">
    <w:abstractNumId w:val="8"/>
  </w:num>
  <w:num w:numId="10">
    <w:abstractNumId w:val="3"/>
  </w:num>
  <w:num w:numId="11">
    <w:abstractNumId w:val="12"/>
  </w:num>
  <w:num w:numId="12">
    <w:abstractNumId w:val="6"/>
  </w:num>
  <w:num w:numId="13">
    <w:abstractNumId w:val="9"/>
  </w:num>
  <w:num w:numId="14">
    <w:abstractNumId w:val="11"/>
  </w:num>
  <w:num w:numId="15">
    <w:abstractNumId w:val="10"/>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24"/>
    <w:rsid w:val="00015F39"/>
    <w:rsid w:val="00032967"/>
    <w:rsid w:val="00045C95"/>
    <w:rsid w:val="000547F4"/>
    <w:rsid w:val="0007459F"/>
    <w:rsid w:val="00076971"/>
    <w:rsid w:val="0008744D"/>
    <w:rsid w:val="000A0C66"/>
    <w:rsid w:val="000A49D9"/>
    <w:rsid w:val="001016D0"/>
    <w:rsid w:val="001144D3"/>
    <w:rsid w:val="00124A06"/>
    <w:rsid w:val="00167602"/>
    <w:rsid w:val="0017777B"/>
    <w:rsid w:val="00194B81"/>
    <w:rsid w:val="001B4FB6"/>
    <w:rsid w:val="001B7812"/>
    <w:rsid w:val="001C1B41"/>
    <w:rsid w:val="001D0675"/>
    <w:rsid w:val="001D5F4D"/>
    <w:rsid w:val="001D6BF2"/>
    <w:rsid w:val="001E53FC"/>
    <w:rsid w:val="001F424E"/>
    <w:rsid w:val="0021219B"/>
    <w:rsid w:val="002A0588"/>
    <w:rsid w:val="002C471B"/>
    <w:rsid w:val="002E17C4"/>
    <w:rsid w:val="002E486A"/>
    <w:rsid w:val="002E7B24"/>
    <w:rsid w:val="002F7B34"/>
    <w:rsid w:val="003007D7"/>
    <w:rsid w:val="00312C8F"/>
    <w:rsid w:val="003251BC"/>
    <w:rsid w:val="00357F2C"/>
    <w:rsid w:val="00363D09"/>
    <w:rsid w:val="003A069D"/>
    <w:rsid w:val="003A53A4"/>
    <w:rsid w:val="003A5415"/>
    <w:rsid w:val="003A574F"/>
    <w:rsid w:val="003C5541"/>
    <w:rsid w:val="003F3571"/>
    <w:rsid w:val="004001BA"/>
    <w:rsid w:val="0040222C"/>
    <w:rsid w:val="00416B25"/>
    <w:rsid w:val="004219B0"/>
    <w:rsid w:val="004319B5"/>
    <w:rsid w:val="004520C8"/>
    <w:rsid w:val="0048319C"/>
    <w:rsid w:val="004850DC"/>
    <w:rsid w:val="004B58A8"/>
    <w:rsid w:val="004D11BD"/>
    <w:rsid w:val="004D3D85"/>
    <w:rsid w:val="00502EE0"/>
    <w:rsid w:val="0051120B"/>
    <w:rsid w:val="00545108"/>
    <w:rsid w:val="00562F20"/>
    <w:rsid w:val="0057342E"/>
    <w:rsid w:val="00573795"/>
    <w:rsid w:val="00583D8F"/>
    <w:rsid w:val="005B1F04"/>
    <w:rsid w:val="005E6322"/>
    <w:rsid w:val="005F3F29"/>
    <w:rsid w:val="0060428F"/>
    <w:rsid w:val="00607692"/>
    <w:rsid w:val="00613CBD"/>
    <w:rsid w:val="006311AD"/>
    <w:rsid w:val="00633988"/>
    <w:rsid w:val="00634829"/>
    <w:rsid w:val="00636E6A"/>
    <w:rsid w:val="00643A5F"/>
    <w:rsid w:val="00651593"/>
    <w:rsid w:val="0065631D"/>
    <w:rsid w:val="00660DA9"/>
    <w:rsid w:val="00662318"/>
    <w:rsid w:val="006B128A"/>
    <w:rsid w:val="006F1C54"/>
    <w:rsid w:val="006F46BE"/>
    <w:rsid w:val="007028D8"/>
    <w:rsid w:val="00702BB8"/>
    <w:rsid w:val="00705197"/>
    <w:rsid w:val="007307EE"/>
    <w:rsid w:val="007511E5"/>
    <w:rsid w:val="0078695B"/>
    <w:rsid w:val="0079454D"/>
    <w:rsid w:val="007A5925"/>
    <w:rsid w:val="007D43AA"/>
    <w:rsid w:val="007E020A"/>
    <w:rsid w:val="008024FD"/>
    <w:rsid w:val="008076C3"/>
    <w:rsid w:val="00813C36"/>
    <w:rsid w:val="00822410"/>
    <w:rsid w:val="008736DF"/>
    <w:rsid w:val="00881AFB"/>
    <w:rsid w:val="0089435A"/>
    <w:rsid w:val="00894AEA"/>
    <w:rsid w:val="008C1CE0"/>
    <w:rsid w:val="00917C2E"/>
    <w:rsid w:val="00934E6A"/>
    <w:rsid w:val="0093527F"/>
    <w:rsid w:val="00953835"/>
    <w:rsid w:val="00954EAF"/>
    <w:rsid w:val="00972D1D"/>
    <w:rsid w:val="00983EF1"/>
    <w:rsid w:val="00997DF7"/>
    <w:rsid w:val="009B23BD"/>
    <w:rsid w:val="009B2E40"/>
    <w:rsid w:val="009B6CCA"/>
    <w:rsid w:val="009C0CE7"/>
    <w:rsid w:val="009D40C1"/>
    <w:rsid w:val="009E14C6"/>
    <w:rsid w:val="009F6A02"/>
    <w:rsid w:val="00A124CB"/>
    <w:rsid w:val="00A21CB2"/>
    <w:rsid w:val="00A301C4"/>
    <w:rsid w:val="00A32130"/>
    <w:rsid w:val="00A52B24"/>
    <w:rsid w:val="00A61E11"/>
    <w:rsid w:val="00A8004E"/>
    <w:rsid w:val="00A81F57"/>
    <w:rsid w:val="00A95B85"/>
    <w:rsid w:val="00A960E2"/>
    <w:rsid w:val="00AD2763"/>
    <w:rsid w:val="00AD5B74"/>
    <w:rsid w:val="00AE329D"/>
    <w:rsid w:val="00AF0577"/>
    <w:rsid w:val="00B01BD5"/>
    <w:rsid w:val="00B1228C"/>
    <w:rsid w:val="00B20413"/>
    <w:rsid w:val="00B40139"/>
    <w:rsid w:val="00B44161"/>
    <w:rsid w:val="00B46211"/>
    <w:rsid w:val="00B53530"/>
    <w:rsid w:val="00B55CD6"/>
    <w:rsid w:val="00B60C23"/>
    <w:rsid w:val="00B73A78"/>
    <w:rsid w:val="00B94CE1"/>
    <w:rsid w:val="00B9741B"/>
    <w:rsid w:val="00BA627E"/>
    <w:rsid w:val="00BC79B6"/>
    <w:rsid w:val="00BE2064"/>
    <w:rsid w:val="00BE2A1E"/>
    <w:rsid w:val="00BF623F"/>
    <w:rsid w:val="00C104C2"/>
    <w:rsid w:val="00C25C12"/>
    <w:rsid w:val="00C26D46"/>
    <w:rsid w:val="00C30D13"/>
    <w:rsid w:val="00C32F6F"/>
    <w:rsid w:val="00C42DCF"/>
    <w:rsid w:val="00C54E19"/>
    <w:rsid w:val="00C74F5C"/>
    <w:rsid w:val="00C903A4"/>
    <w:rsid w:val="00CB432E"/>
    <w:rsid w:val="00CB7414"/>
    <w:rsid w:val="00CD04A3"/>
    <w:rsid w:val="00D02370"/>
    <w:rsid w:val="00D150B6"/>
    <w:rsid w:val="00D36882"/>
    <w:rsid w:val="00D44171"/>
    <w:rsid w:val="00D84314"/>
    <w:rsid w:val="00D909E6"/>
    <w:rsid w:val="00D94794"/>
    <w:rsid w:val="00DA4A40"/>
    <w:rsid w:val="00DB659F"/>
    <w:rsid w:val="00DC24C8"/>
    <w:rsid w:val="00DC53E0"/>
    <w:rsid w:val="00DE0A23"/>
    <w:rsid w:val="00DF2C17"/>
    <w:rsid w:val="00E03D93"/>
    <w:rsid w:val="00E06A14"/>
    <w:rsid w:val="00E21800"/>
    <w:rsid w:val="00E31D79"/>
    <w:rsid w:val="00E61640"/>
    <w:rsid w:val="00E80F06"/>
    <w:rsid w:val="00E86170"/>
    <w:rsid w:val="00E9008C"/>
    <w:rsid w:val="00EB22D4"/>
    <w:rsid w:val="00EC5FC8"/>
    <w:rsid w:val="00ED0813"/>
    <w:rsid w:val="00ED5627"/>
    <w:rsid w:val="00ED797B"/>
    <w:rsid w:val="00EF63C0"/>
    <w:rsid w:val="00F003B9"/>
    <w:rsid w:val="00F11462"/>
    <w:rsid w:val="00F27060"/>
    <w:rsid w:val="00F4270E"/>
    <w:rsid w:val="00F43A31"/>
    <w:rsid w:val="00F5354C"/>
    <w:rsid w:val="00F56A85"/>
    <w:rsid w:val="00F767B5"/>
    <w:rsid w:val="00FA1C95"/>
    <w:rsid w:val="00FC480F"/>
    <w:rsid w:val="00FD3AE3"/>
    <w:rsid w:val="00FE2F10"/>
    <w:rsid w:val="00FE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E29D"/>
  <w15:docId w15:val="{5EDC3D77-1AFD-4E0E-8506-93B0FE88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5F4D"/>
    <w:pPr>
      <w:spacing w:before="100" w:beforeAutospacing="1" w:after="100" w:afterAutospacing="1" w:line="240" w:lineRule="auto"/>
      <w:outlineLvl w:val="2"/>
    </w:pPr>
    <w:rPr>
      <w:rFonts w:ascii="Times New Roman" w:eastAsia="Times New Roman" w:hAnsi="Times New Roman" w:cs="Times New Roman"/>
      <w:b/>
      <w:bCs/>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7B24"/>
    <w:pPr>
      <w:ind w:left="720"/>
      <w:contextualSpacing/>
    </w:pPr>
  </w:style>
  <w:style w:type="paragraph" w:styleId="NormalWeb">
    <w:name w:val="Normal (Web)"/>
    <w:basedOn w:val="Normal"/>
    <w:uiPriority w:val="99"/>
    <w:semiHidden/>
    <w:unhideWhenUsed/>
    <w:rsid w:val="002E7B24"/>
    <w:pPr>
      <w:spacing w:after="308" w:line="240" w:lineRule="auto"/>
    </w:pPr>
    <w:rPr>
      <w:rFonts w:ascii="Times New Roman" w:eastAsia="Times New Roman" w:hAnsi="Times New Roman" w:cs="Times New Roman"/>
      <w:sz w:val="24"/>
      <w:szCs w:val="24"/>
      <w:lang w:eastAsia="en-GB"/>
    </w:rPr>
  </w:style>
  <w:style w:type="paragraph" w:customStyle="1" w:styleId="Default">
    <w:name w:val="Default"/>
    <w:rsid w:val="001D067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7777B"/>
    <w:rPr>
      <w:color w:val="333333"/>
      <w:u w:val="single"/>
    </w:rPr>
  </w:style>
  <w:style w:type="character" w:styleId="Strong">
    <w:name w:val="Strong"/>
    <w:basedOn w:val="DefaultParagraphFont"/>
    <w:uiPriority w:val="22"/>
    <w:qFormat/>
    <w:rsid w:val="0017777B"/>
    <w:rPr>
      <w:b/>
      <w:bCs/>
    </w:rPr>
  </w:style>
  <w:style w:type="character" w:customStyle="1" w:styleId="Heading3Char">
    <w:name w:val="Heading 3 Char"/>
    <w:basedOn w:val="DefaultParagraphFont"/>
    <w:link w:val="Heading3"/>
    <w:uiPriority w:val="9"/>
    <w:rsid w:val="001D5F4D"/>
    <w:rPr>
      <w:rFonts w:ascii="Times New Roman" w:eastAsia="Times New Roman" w:hAnsi="Times New Roman" w:cs="Times New Roman"/>
      <w:b/>
      <w:bCs/>
      <w:sz w:val="21"/>
      <w:szCs w:val="21"/>
      <w:lang w:eastAsia="en-GB"/>
    </w:rPr>
  </w:style>
  <w:style w:type="character" w:styleId="Emphasis">
    <w:name w:val="Emphasis"/>
    <w:basedOn w:val="DefaultParagraphFont"/>
    <w:uiPriority w:val="20"/>
    <w:qFormat/>
    <w:rsid w:val="001D5F4D"/>
    <w:rPr>
      <w:i/>
      <w:iCs/>
    </w:rPr>
  </w:style>
  <w:style w:type="character" w:customStyle="1" w:styleId="printlink1">
    <w:name w:val="printlink1"/>
    <w:basedOn w:val="DefaultParagraphFont"/>
    <w:rsid w:val="001D5F4D"/>
    <w:rPr>
      <w:vanish/>
      <w:webHidden w:val="0"/>
      <w:specVanish w:val="0"/>
    </w:rPr>
  </w:style>
  <w:style w:type="table" w:styleId="TableGrid">
    <w:name w:val="Table Grid"/>
    <w:basedOn w:val="TableNormal"/>
    <w:uiPriority w:val="59"/>
    <w:rsid w:val="00FE5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024FD"/>
  </w:style>
  <w:style w:type="paragraph" w:styleId="BalloonText">
    <w:name w:val="Balloon Text"/>
    <w:basedOn w:val="Normal"/>
    <w:link w:val="BalloonTextChar"/>
    <w:uiPriority w:val="99"/>
    <w:semiHidden/>
    <w:unhideWhenUsed/>
    <w:rsid w:val="00C42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CF"/>
    <w:rPr>
      <w:rFonts w:ascii="Tahoma" w:hAnsi="Tahoma" w:cs="Tahoma"/>
      <w:sz w:val="16"/>
      <w:szCs w:val="16"/>
    </w:rPr>
  </w:style>
  <w:style w:type="paragraph" w:styleId="Header">
    <w:name w:val="header"/>
    <w:basedOn w:val="Normal"/>
    <w:link w:val="HeaderChar"/>
    <w:uiPriority w:val="99"/>
    <w:unhideWhenUsed/>
    <w:rsid w:val="00873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6DF"/>
  </w:style>
  <w:style w:type="paragraph" w:styleId="Footer">
    <w:name w:val="footer"/>
    <w:basedOn w:val="Normal"/>
    <w:link w:val="FooterChar"/>
    <w:uiPriority w:val="99"/>
    <w:unhideWhenUsed/>
    <w:rsid w:val="00873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6DF"/>
  </w:style>
  <w:style w:type="character" w:customStyle="1" w:styleId="ListParagraphChar">
    <w:name w:val="List Paragraph Char"/>
    <w:basedOn w:val="DefaultParagraphFont"/>
    <w:link w:val="ListParagraph"/>
    <w:uiPriority w:val="34"/>
    <w:rsid w:val="00124A06"/>
  </w:style>
  <w:style w:type="paragraph" w:customStyle="1" w:styleId="xmsonormal">
    <w:name w:val="x_msonormal"/>
    <w:basedOn w:val="Normal"/>
    <w:rsid w:val="00124A0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F6A02"/>
    <w:rPr>
      <w:sz w:val="16"/>
      <w:szCs w:val="16"/>
    </w:rPr>
  </w:style>
  <w:style w:type="paragraph" w:styleId="CommentText">
    <w:name w:val="annotation text"/>
    <w:basedOn w:val="Normal"/>
    <w:link w:val="CommentTextChar"/>
    <w:uiPriority w:val="99"/>
    <w:semiHidden/>
    <w:unhideWhenUsed/>
    <w:rsid w:val="009F6A02"/>
    <w:pPr>
      <w:spacing w:line="240" w:lineRule="auto"/>
    </w:pPr>
    <w:rPr>
      <w:sz w:val="20"/>
      <w:szCs w:val="20"/>
    </w:rPr>
  </w:style>
  <w:style w:type="character" w:customStyle="1" w:styleId="CommentTextChar">
    <w:name w:val="Comment Text Char"/>
    <w:basedOn w:val="DefaultParagraphFont"/>
    <w:link w:val="CommentText"/>
    <w:uiPriority w:val="99"/>
    <w:semiHidden/>
    <w:rsid w:val="009F6A02"/>
    <w:rPr>
      <w:sz w:val="20"/>
      <w:szCs w:val="20"/>
    </w:rPr>
  </w:style>
  <w:style w:type="paragraph" w:styleId="CommentSubject">
    <w:name w:val="annotation subject"/>
    <w:basedOn w:val="CommentText"/>
    <w:next w:val="CommentText"/>
    <w:link w:val="CommentSubjectChar"/>
    <w:uiPriority w:val="99"/>
    <w:semiHidden/>
    <w:unhideWhenUsed/>
    <w:rsid w:val="009F6A02"/>
    <w:rPr>
      <w:b/>
      <w:bCs/>
    </w:rPr>
  </w:style>
  <w:style w:type="character" w:customStyle="1" w:styleId="CommentSubjectChar">
    <w:name w:val="Comment Subject Char"/>
    <w:basedOn w:val="CommentTextChar"/>
    <w:link w:val="CommentSubject"/>
    <w:uiPriority w:val="99"/>
    <w:semiHidden/>
    <w:rsid w:val="009F6A02"/>
    <w:rPr>
      <w:b/>
      <w:bCs/>
      <w:sz w:val="20"/>
      <w:szCs w:val="20"/>
    </w:rPr>
  </w:style>
  <w:style w:type="paragraph" w:styleId="Revision">
    <w:name w:val="Revision"/>
    <w:hidden/>
    <w:uiPriority w:val="99"/>
    <w:semiHidden/>
    <w:rsid w:val="00AD2763"/>
    <w:pPr>
      <w:spacing w:after="0" w:line="240" w:lineRule="auto"/>
    </w:pPr>
  </w:style>
  <w:style w:type="character" w:styleId="PageNumber">
    <w:name w:val="page number"/>
    <w:basedOn w:val="DefaultParagraphFont"/>
    <w:uiPriority w:val="99"/>
    <w:semiHidden/>
    <w:unhideWhenUsed/>
    <w:rsid w:val="00AD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99329">
      <w:bodyDiv w:val="1"/>
      <w:marLeft w:val="0"/>
      <w:marRight w:val="0"/>
      <w:marTop w:val="0"/>
      <w:marBottom w:val="0"/>
      <w:divBdr>
        <w:top w:val="none" w:sz="0" w:space="0" w:color="auto"/>
        <w:left w:val="none" w:sz="0" w:space="0" w:color="auto"/>
        <w:bottom w:val="none" w:sz="0" w:space="0" w:color="auto"/>
        <w:right w:val="none" w:sz="0" w:space="0" w:color="auto"/>
      </w:divBdr>
      <w:divsChild>
        <w:div w:id="262734238">
          <w:marLeft w:val="0"/>
          <w:marRight w:val="0"/>
          <w:marTop w:val="0"/>
          <w:marBottom w:val="0"/>
          <w:divBdr>
            <w:top w:val="none" w:sz="0" w:space="0" w:color="auto"/>
            <w:left w:val="none" w:sz="0" w:space="0" w:color="auto"/>
            <w:bottom w:val="none" w:sz="0" w:space="0" w:color="auto"/>
            <w:right w:val="none" w:sz="0" w:space="0" w:color="auto"/>
          </w:divBdr>
          <w:divsChild>
            <w:div w:id="211699731">
              <w:marLeft w:val="0"/>
              <w:marRight w:val="0"/>
              <w:marTop w:val="0"/>
              <w:marBottom w:val="0"/>
              <w:divBdr>
                <w:top w:val="none" w:sz="0" w:space="0" w:color="auto"/>
                <w:left w:val="none" w:sz="0" w:space="0" w:color="auto"/>
                <w:bottom w:val="none" w:sz="0" w:space="0" w:color="auto"/>
                <w:right w:val="none" w:sz="0" w:space="0" w:color="auto"/>
              </w:divBdr>
              <w:divsChild>
                <w:div w:id="2127459213">
                  <w:marLeft w:val="0"/>
                  <w:marRight w:val="0"/>
                  <w:marTop w:val="0"/>
                  <w:marBottom w:val="0"/>
                  <w:divBdr>
                    <w:top w:val="none" w:sz="0" w:space="0" w:color="auto"/>
                    <w:left w:val="none" w:sz="0" w:space="0" w:color="auto"/>
                    <w:bottom w:val="none" w:sz="0" w:space="0" w:color="auto"/>
                    <w:right w:val="none" w:sz="0" w:space="0" w:color="auto"/>
                  </w:divBdr>
                  <w:divsChild>
                    <w:div w:id="1025978888">
                      <w:marLeft w:val="0"/>
                      <w:marRight w:val="0"/>
                      <w:marTop w:val="0"/>
                      <w:marBottom w:val="600"/>
                      <w:divBdr>
                        <w:top w:val="none" w:sz="0" w:space="0" w:color="auto"/>
                        <w:left w:val="none" w:sz="0" w:space="0" w:color="auto"/>
                        <w:bottom w:val="none" w:sz="0" w:space="0" w:color="auto"/>
                        <w:right w:val="none" w:sz="0" w:space="0" w:color="auto"/>
                      </w:divBdr>
                      <w:divsChild>
                        <w:div w:id="220672579">
                          <w:marLeft w:val="0"/>
                          <w:marRight w:val="0"/>
                          <w:marTop w:val="0"/>
                          <w:marBottom w:val="0"/>
                          <w:divBdr>
                            <w:top w:val="none" w:sz="0" w:space="0" w:color="auto"/>
                            <w:left w:val="none" w:sz="0" w:space="0" w:color="auto"/>
                            <w:bottom w:val="none" w:sz="0" w:space="0" w:color="auto"/>
                            <w:right w:val="none" w:sz="0" w:space="0" w:color="auto"/>
                          </w:divBdr>
                          <w:divsChild>
                            <w:div w:id="126440781">
                              <w:marLeft w:val="0"/>
                              <w:marRight w:val="0"/>
                              <w:marTop w:val="0"/>
                              <w:marBottom w:val="0"/>
                              <w:divBdr>
                                <w:top w:val="none" w:sz="0" w:space="0" w:color="auto"/>
                                <w:left w:val="none" w:sz="0" w:space="0" w:color="auto"/>
                                <w:bottom w:val="none" w:sz="0" w:space="0" w:color="auto"/>
                                <w:right w:val="none" w:sz="0" w:space="0" w:color="auto"/>
                              </w:divBdr>
                              <w:divsChild>
                                <w:div w:id="1972402321">
                                  <w:marLeft w:val="0"/>
                                  <w:marRight w:val="0"/>
                                  <w:marTop w:val="0"/>
                                  <w:marBottom w:val="0"/>
                                  <w:divBdr>
                                    <w:top w:val="none" w:sz="0" w:space="0" w:color="auto"/>
                                    <w:left w:val="none" w:sz="0" w:space="0" w:color="auto"/>
                                    <w:bottom w:val="none" w:sz="0" w:space="0" w:color="auto"/>
                                    <w:right w:val="none" w:sz="0" w:space="0" w:color="auto"/>
                                  </w:divBdr>
                                  <w:divsChild>
                                    <w:div w:id="14281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04186">
      <w:bodyDiv w:val="1"/>
      <w:marLeft w:val="0"/>
      <w:marRight w:val="0"/>
      <w:marTop w:val="0"/>
      <w:marBottom w:val="0"/>
      <w:divBdr>
        <w:top w:val="none" w:sz="0" w:space="0" w:color="auto"/>
        <w:left w:val="none" w:sz="0" w:space="0" w:color="auto"/>
        <w:bottom w:val="none" w:sz="0" w:space="0" w:color="auto"/>
        <w:right w:val="none" w:sz="0" w:space="0" w:color="auto"/>
      </w:divBdr>
      <w:divsChild>
        <w:div w:id="727724249">
          <w:marLeft w:val="0"/>
          <w:marRight w:val="0"/>
          <w:marTop w:val="0"/>
          <w:marBottom w:val="0"/>
          <w:divBdr>
            <w:top w:val="none" w:sz="0" w:space="0" w:color="auto"/>
            <w:left w:val="none" w:sz="0" w:space="0" w:color="auto"/>
            <w:bottom w:val="none" w:sz="0" w:space="0" w:color="auto"/>
            <w:right w:val="none" w:sz="0" w:space="0" w:color="auto"/>
          </w:divBdr>
          <w:divsChild>
            <w:div w:id="1092556572">
              <w:marLeft w:val="0"/>
              <w:marRight w:val="0"/>
              <w:marTop w:val="0"/>
              <w:marBottom w:val="0"/>
              <w:divBdr>
                <w:top w:val="none" w:sz="0" w:space="0" w:color="auto"/>
                <w:left w:val="none" w:sz="0" w:space="0" w:color="auto"/>
                <w:bottom w:val="none" w:sz="0" w:space="0" w:color="auto"/>
                <w:right w:val="none" w:sz="0" w:space="0" w:color="auto"/>
              </w:divBdr>
              <w:divsChild>
                <w:div w:id="1560942982">
                  <w:marLeft w:val="0"/>
                  <w:marRight w:val="0"/>
                  <w:marTop w:val="0"/>
                  <w:marBottom w:val="0"/>
                  <w:divBdr>
                    <w:top w:val="none" w:sz="0" w:space="0" w:color="auto"/>
                    <w:left w:val="none" w:sz="0" w:space="0" w:color="auto"/>
                    <w:bottom w:val="none" w:sz="0" w:space="0" w:color="auto"/>
                    <w:right w:val="none" w:sz="0" w:space="0" w:color="auto"/>
                  </w:divBdr>
                  <w:divsChild>
                    <w:div w:id="578831497">
                      <w:marLeft w:val="0"/>
                      <w:marRight w:val="0"/>
                      <w:marTop w:val="0"/>
                      <w:marBottom w:val="600"/>
                      <w:divBdr>
                        <w:top w:val="none" w:sz="0" w:space="0" w:color="auto"/>
                        <w:left w:val="none" w:sz="0" w:space="0" w:color="auto"/>
                        <w:bottom w:val="none" w:sz="0" w:space="0" w:color="auto"/>
                        <w:right w:val="none" w:sz="0" w:space="0" w:color="auto"/>
                      </w:divBdr>
                      <w:divsChild>
                        <w:div w:id="1486580167">
                          <w:marLeft w:val="0"/>
                          <w:marRight w:val="0"/>
                          <w:marTop w:val="0"/>
                          <w:marBottom w:val="0"/>
                          <w:divBdr>
                            <w:top w:val="none" w:sz="0" w:space="0" w:color="auto"/>
                            <w:left w:val="none" w:sz="0" w:space="0" w:color="auto"/>
                            <w:bottom w:val="none" w:sz="0" w:space="0" w:color="auto"/>
                            <w:right w:val="none" w:sz="0" w:space="0" w:color="auto"/>
                          </w:divBdr>
                          <w:divsChild>
                            <w:div w:id="547029558">
                              <w:marLeft w:val="0"/>
                              <w:marRight w:val="0"/>
                              <w:marTop w:val="0"/>
                              <w:marBottom w:val="0"/>
                              <w:divBdr>
                                <w:top w:val="none" w:sz="0" w:space="0" w:color="auto"/>
                                <w:left w:val="none" w:sz="0" w:space="0" w:color="auto"/>
                                <w:bottom w:val="none" w:sz="0" w:space="0" w:color="auto"/>
                                <w:right w:val="none" w:sz="0" w:space="0" w:color="auto"/>
                              </w:divBdr>
                              <w:divsChild>
                                <w:div w:id="850947554">
                                  <w:marLeft w:val="0"/>
                                  <w:marRight w:val="0"/>
                                  <w:marTop w:val="0"/>
                                  <w:marBottom w:val="0"/>
                                  <w:divBdr>
                                    <w:top w:val="none" w:sz="0" w:space="0" w:color="auto"/>
                                    <w:left w:val="none" w:sz="0" w:space="0" w:color="auto"/>
                                    <w:bottom w:val="none" w:sz="0" w:space="0" w:color="auto"/>
                                    <w:right w:val="none" w:sz="0" w:space="0" w:color="auto"/>
                                  </w:divBdr>
                                  <w:divsChild>
                                    <w:div w:id="5146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738857">
      <w:bodyDiv w:val="1"/>
      <w:marLeft w:val="0"/>
      <w:marRight w:val="0"/>
      <w:marTop w:val="0"/>
      <w:marBottom w:val="0"/>
      <w:divBdr>
        <w:top w:val="none" w:sz="0" w:space="0" w:color="auto"/>
        <w:left w:val="none" w:sz="0" w:space="0" w:color="auto"/>
        <w:bottom w:val="none" w:sz="0" w:space="0" w:color="auto"/>
        <w:right w:val="none" w:sz="0" w:space="0" w:color="auto"/>
      </w:divBdr>
      <w:divsChild>
        <w:div w:id="1919173634">
          <w:marLeft w:val="0"/>
          <w:marRight w:val="0"/>
          <w:marTop w:val="0"/>
          <w:marBottom w:val="0"/>
          <w:divBdr>
            <w:top w:val="none" w:sz="0" w:space="0" w:color="auto"/>
            <w:left w:val="none" w:sz="0" w:space="0" w:color="auto"/>
            <w:bottom w:val="none" w:sz="0" w:space="0" w:color="auto"/>
            <w:right w:val="none" w:sz="0" w:space="0" w:color="auto"/>
          </w:divBdr>
          <w:divsChild>
            <w:div w:id="2065712065">
              <w:marLeft w:val="0"/>
              <w:marRight w:val="0"/>
              <w:marTop w:val="0"/>
              <w:marBottom w:val="0"/>
              <w:divBdr>
                <w:top w:val="none" w:sz="0" w:space="0" w:color="auto"/>
                <w:left w:val="none" w:sz="0" w:space="0" w:color="auto"/>
                <w:bottom w:val="none" w:sz="0" w:space="0" w:color="auto"/>
                <w:right w:val="none" w:sz="0" w:space="0" w:color="auto"/>
              </w:divBdr>
              <w:divsChild>
                <w:div w:id="1211258646">
                  <w:marLeft w:val="0"/>
                  <w:marRight w:val="0"/>
                  <w:marTop w:val="0"/>
                  <w:marBottom w:val="0"/>
                  <w:divBdr>
                    <w:top w:val="none" w:sz="0" w:space="0" w:color="auto"/>
                    <w:left w:val="none" w:sz="0" w:space="0" w:color="auto"/>
                    <w:bottom w:val="none" w:sz="0" w:space="0" w:color="auto"/>
                    <w:right w:val="none" w:sz="0" w:space="0" w:color="auto"/>
                  </w:divBdr>
                  <w:divsChild>
                    <w:div w:id="237591343">
                      <w:marLeft w:val="0"/>
                      <w:marRight w:val="0"/>
                      <w:marTop w:val="0"/>
                      <w:marBottom w:val="600"/>
                      <w:divBdr>
                        <w:top w:val="none" w:sz="0" w:space="0" w:color="auto"/>
                        <w:left w:val="none" w:sz="0" w:space="0" w:color="auto"/>
                        <w:bottom w:val="none" w:sz="0" w:space="0" w:color="auto"/>
                        <w:right w:val="none" w:sz="0" w:space="0" w:color="auto"/>
                      </w:divBdr>
                      <w:divsChild>
                        <w:div w:id="706488056">
                          <w:marLeft w:val="0"/>
                          <w:marRight w:val="0"/>
                          <w:marTop w:val="0"/>
                          <w:marBottom w:val="0"/>
                          <w:divBdr>
                            <w:top w:val="none" w:sz="0" w:space="0" w:color="auto"/>
                            <w:left w:val="none" w:sz="0" w:space="0" w:color="auto"/>
                            <w:bottom w:val="none" w:sz="0" w:space="0" w:color="auto"/>
                            <w:right w:val="none" w:sz="0" w:space="0" w:color="auto"/>
                          </w:divBdr>
                          <w:divsChild>
                            <w:div w:id="586422922">
                              <w:marLeft w:val="0"/>
                              <w:marRight w:val="0"/>
                              <w:marTop w:val="0"/>
                              <w:marBottom w:val="0"/>
                              <w:divBdr>
                                <w:top w:val="none" w:sz="0" w:space="0" w:color="auto"/>
                                <w:left w:val="none" w:sz="0" w:space="0" w:color="auto"/>
                                <w:bottom w:val="none" w:sz="0" w:space="0" w:color="auto"/>
                                <w:right w:val="none" w:sz="0" w:space="0" w:color="auto"/>
                              </w:divBdr>
                              <w:divsChild>
                                <w:div w:id="349068285">
                                  <w:marLeft w:val="0"/>
                                  <w:marRight w:val="0"/>
                                  <w:marTop w:val="0"/>
                                  <w:marBottom w:val="0"/>
                                  <w:divBdr>
                                    <w:top w:val="none" w:sz="0" w:space="0" w:color="auto"/>
                                    <w:left w:val="none" w:sz="0" w:space="0" w:color="auto"/>
                                    <w:bottom w:val="none" w:sz="0" w:space="0" w:color="auto"/>
                                    <w:right w:val="none" w:sz="0" w:space="0" w:color="auto"/>
                                  </w:divBdr>
                                  <w:divsChild>
                                    <w:div w:id="2018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233383">
      <w:bodyDiv w:val="1"/>
      <w:marLeft w:val="0"/>
      <w:marRight w:val="0"/>
      <w:marTop w:val="0"/>
      <w:marBottom w:val="0"/>
      <w:divBdr>
        <w:top w:val="none" w:sz="0" w:space="0" w:color="auto"/>
        <w:left w:val="none" w:sz="0" w:space="0" w:color="auto"/>
        <w:bottom w:val="none" w:sz="0" w:space="0" w:color="auto"/>
        <w:right w:val="none" w:sz="0" w:space="0" w:color="auto"/>
      </w:divBdr>
      <w:divsChild>
        <w:div w:id="1527787778">
          <w:marLeft w:val="0"/>
          <w:marRight w:val="0"/>
          <w:marTop w:val="0"/>
          <w:marBottom w:val="0"/>
          <w:divBdr>
            <w:top w:val="none" w:sz="0" w:space="0" w:color="auto"/>
            <w:left w:val="none" w:sz="0" w:space="0" w:color="auto"/>
            <w:bottom w:val="none" w:sz="0" w:space="0" w:color="auto"/>
            <w:right w:val="none" w:sz="0" w:space="0" w:color="auto"/>
          </w:divBdr>
          <w:divsChild>
            <w:div w:id="491218930">
              <w:marLeft w:val="0"/>
              <w:marRight w:val="0"/>
              <w:marTop w:val="0"/>
              <w:marBottom w:val="0"/>
              <w:divBdr>
                <w:top w:val="none" w:sz="0" w:space="0" w:color="auto"/>
                <w:left w:val="none" w:sz="0" w:space="0" w:color="auto"/>
                <w:bottom w:val="none" w:sz="0" w:space="0" w:color="auto"/>
                <w:right w:val="none" w:sz="0" w:space="0" w:color="auto"/>
              </w:divBdr>
              <w:divsChild>
                <w:div w:id="543719247">
                  <w:marLeft w:val="0"/>
                  <w:marRight w:val="0"/>
                  <w:marTop w:val="0"/>
                  <w:marBottom w:val="0"/>
                  <w:divBdr>
                    <w:top w:val="none" w:sz="0" w:space="0" w:color="auto"/>
                    <w:left w:val="none" w:sz="0" w:space="0" w:color="auto"/>
                    <w:bottom w:val="none" w:sz="0" w:space="0" w:color="auto"/>
                    <w:right w:val="none" w:sz="0" w:space="0" w:color="auto"/>
                  </w:divBdr>
                  <w:divsChild>
                    <w:div w:id="453450187">
                      <w:marLeft w:val="0"/>
                      <w:marRight w:val="0"/>
                      <w:marTop w:val="0"/>
                      <w:marBottom w:val="600"/>
                      <w:divBdr>
                        <w:top w:val="none" w:sz="0" w:space="0" w:color="auto"/>
                        <w:left w:val="none" w:sz="0" w:space="0" w:color="auto"/>
                        <w:bottom w:val="none" w:sz="0" w:space="0" w:color="auto"/>
                        <w:right w:val="none" w:sz="0" w:space="0" w:color="auto"/>
                      </w:divBdr>
                      <w:divsChild>
                        <w:div w:id="292977887">
                          <w:marLeft w:val="0"/>
                          <w:marRight w:val="0"/>
                          <w:marTop w:val="0"/>
                          <w:marBottom w:val="0"/>
                          <w:divBdr>
                            <w:top w:val="none" w:sz="0" w:space="0" w:color="auto"/>
                            <w:left w:val="none" w:sz="0" w:space="0" w:color="auto"/>
                            <w:bottom w:val="none" w:sz="0" w:space="0" w:color="auto"/>
                            <w:right w:val="none" w:sz="0" w:space="0" w:color="auto"/>
                          </w:divBdr>
                          <w:divsChild>
                            <w:div w:id="12812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605452">
      <w:bodyDiv w:val="1"/>
      <w:marLeft w:val="0"/>
      <w:marRight w:val="0"/>
      <w:marTop w:val="0"/>
      <w:marBottom w:val="0"/>
      <w:divBdr>
        <w:top w:val="none" w:sz="0" w:space="0" w:color="auto"/>
        <w:left w:val="none" w:sz="0" w:space="0" w:color="auto"/>
        <w:bottom w:val="none" w:sz="0" w:space="0" w:color="auto"/>
        <w:right w:val="none" w:sz="0" w:space="0" w:color="auto"/>
      </w:divBdr>
    </w:div>
    <w:div w:id="1183858040">
      <w:bodyDiv w:val="1"/>
      <w:marLeft w:val="0"/>
      <w:marRight w:val="0"/>
      <w:marTop w:val="0"/>
      <w:marBottom w:val="0"/>
      <w:divBdr>
        <w:top w:val="none" w:sz="0" w:space="0" w:color="auto"/>
        <w:left w:val="none" w:sz="0" w:space="0" w:color="auto"/>
        <w:bottom w:val="none" w:sz="0" w:space="0" w:color="auto"/>
        <w:right w:val="none" w:sz="0" w:space="0" w:color="auto"/>
      </w:divBdr>
      <w:divsChild>
        <w:div w:id="1409305147">
          <w:marLeft w:val="0"/>
          <w:marRight w:val="0"/>
          <w:marTop w:val="0"/>
          <w:marBottom w:val="0"/>
          <w:divBdr>
            <w:top w:val="none" w:sz="0" w:space="0" w:color="auto"/>
            <w:left w:val="none" w:sz="0" w:space="0" w:color="auto"/>
            <w:bottom w:val="none" w:sz="0" w:space="0" w:color="auto"/>
            <w:right w:val="none" w:sz="0" w:space="0" w:color="auto"/>
          </w:divBdr>
          <w:divsChild>
            <w:div w:id="1236238147">
              <w:marLeft w:val="0"/>
              <w:marRight w:val="0"/>
              <w:marTop w:val="0"/>
              <w:marBottom w:val="0"/>
              <w:divBdr>
                <w:top w:val="none" w:sz="0" w:space="0" w:color="auto"/>
                <w:left w:val="none" w:sz="0" w:space="0" w:color="auto"/>
                <w:bottom w:val="none" w:sz="0" w:space="0" w:color="auto"/>
                <w:right w:val="none" w:sz="0" w:space="0" w:color="auto"/>
              </w:divBdr>
              <w:divsChild>
                <w:div w:id="670370632">
                  <w:marLeft w:val="0"/>
                  <w:marRight w:val="0"/>
                  <w:marTop w:val="0"/>
                  <w:marBottom w:val="0"/>
                  <w:divBdr>
                    <w:top w:val="none" w:sz="0" w:space="0" w:color="auto"/>
                    <w:left w:val="none" w:sz="0" w:space="0" w:color="auto"/>
                    <w:bottom w:val="none" w:sz="0" w:space="0" w:color="auto"/>
                    <w:right w:val="none" w:sz="0" w:space="0" w:color="auto"/>
                  </w:divBdr>
                  <w:divsChild>
                    <w:div w:id="87240435">
                      <w:marLeft w:val="0"/>
                      <w:marRight w:val="0"/>
                      <w:marTop w:val="0"/>
                      <w:marBottom w:val="600"/>
                      <w:divBdr>
                        <w:top w:val="none" w:sz="0" w:space="0" w:color="auto"/>
                        <w:left w:val="none" w:sz="0" w:space="0" w:color="auto"/>
                        <w:bottom w:val="none" w:sz="0" w:space="0" w:color="auto"/>
                        <w:right w:val="none" w:sz="0" w:space="0" w:color="auto"/>
                      </w:divBdr>
                      <w:divsChild>
                        <w:div w:id="85734540">
                          <w:marLeft w:val="0"/>
                          <w:marRight w:val="0"/>
                          <w:marTop w:val="0"/>
                          <w:marBottom w:val="0"/>
                          <w:divBdr>
                            <w:top w:val="none" w:sz="0" w:space="0" w:color="auto"/>
                            <w:left w:val="none" w:sz="0" w:space="0" w:color="auto"/>
                            <w:bottom w:val="none" w:sz="0" w:space="0" w:color="auto"/>
                            <w:right w:val="none" w:sz="0" w:space="0" w:color="auto"/>
                          </w:divBdr>
                          <w:divsChild>
                            <w:div w:id="4246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912892">
      <w:bodyDiv w:val="1"/>
      <w:marLeft w:val="0"/>
      <w:marRight w:val="0"/>
      <w:marTop w:val="0"/>
      <w:marBottom w:val="0"/>
      <w:divBdr>
        <w:top w:val="none" w:sz="0" w:space="0" w:color="auto"/>
        <w:left w:val="none" w:sz="0" w:space="0" w:color="auto"/>
        <w:bottom w:val="none" w:sz="0" w:space="0" w:color="auto"/>
        <w:right w:val="none" w:sz="0" w:space="0" w:color="auto"/>
      </w:divBdr>
      <w:divsChild>
        <w:div w:id="1490174709">
          <w:marLeft w:val="0"/>
          <w:marRight w:val="0"/>
          <w:marTop w:val="0"/>
          <w:marBottom w:val="0"/>
          <w:divBdr>
            <w:top w:val="none" w:sz="0" w:space="0" w:color="auto"/>
            <w:left w:val="none" w:sz="0" w:space="0" w:color="auto"/>
            <w:bottom w:val="none" w:sz="0" w:space="0" w:color="auto"/>
            <w:right w:val="none" w:sz="0" w:space="0" w:color="auto"/>
          </w:divBdr>
          <w:divsChild>
            <w:div w:id="1704672893">
              <w:marLeft w:val="0"/>
              <w:marRight w:val="0"/>
              <w:marTop w:val="0"/>
              <w:marBottom w:val="0"/>
              <w:divBdr>
                <w:top w:val="none" w:sz="0" w:space="0" w:color="auto"/>
                <w:left w:val="none" w:sz="0" w:space="0" w:color="auto"/>
                <w:bottom w:val="none" w:sz="0" w:space="0" w:color="auto"/>
                <w:right w:val="none" w:sz="0" w:space="0" w:color="auto"/>
              </w:divBdr>
              <w:divsChild>
                <w:div w:id="1744402600">
                  <w:marLeft w:val="0"/>
                  <w:marRight w:val="0"/>
                  <w:marTop w:val="0"/>
                  <w:marBottom w:val="0"/>
                  <w:divBdr>
                    <w:top w:val="none" w:sz="0" w:space="0" w:color="auto"/>
                    <w:left w:val="none" w:sz="0" w:space="0" w:color="auto"/>
                    <w:bottom w:val="none" w:sz="0" w:space="0" w:color="auto"/>
                    <w:right w:val="none" w:sz="0" w:space="0" w:color="auto"/>
                  </w:divBdr>
                  <w:divsChild>
                    <w:div w:id="1681471001">
                      <w:marLeft w:val="0"/>
                      <w:marRight w:val="0"/>
                      <w:marTop w:val="0"/>
                      <w:marBottom w:val="600"/>
                      <w:divBdr>
                        <w:top w:val="none" w:sz="0" w:space="0" w:color="auto"/>
                        <w:left w:val="none" w:sz="0" w:space="0" w:color="auto"/>
                        <w:bottom w:val="none" w:sz="0" w:space="0" w:color="auto"/>
                        <w:right w:val="none" w:sz="0" w:space="0" w:color="auto"/>
                      </w:divBdr>
                      <w:divsChild>
                        <w:div w:id="655039549">
                          <w:marLeft w:val="0"/>
                          <w:marRight w:val="0"/>
                          <w:marTop w:val="0"/>
                          <w:marBottom w:val="0"/>
                          <w:divBdr>
                            <w:top w:val="none" w:sz="0" w:space="0" w:color="auto"/>
                            <w:left w:val="none" w:sz="0" w:space="0" w:color="auto"/>
                            <w:bottom w:val="none" w:sz="0" w:space="0" w:color="auto"/>
                            <w:right w:val="none" w:sz="0" w:space="0" w:color="auto"/>
                          </w:divBdr>
                          <w:divsChild>
                            <w:div w:id="1090783470">
                              <w:marLeft w:val="0"/>
                              <w:marRight w:val="0"/>
                              <w:marTop w:val="0"/>
                              <w:marBottom w:val="0"/>
                              <w:divBdr>
                                <w:top w:val="none" w:sz="0" w:space="0" w:color="auto"/>
                                <w:left w:val="none" w:sz="0" w:space="0" w:color="auto"/>
                                <w:bottom w:val="none" w:sz="0" w:space="0" w:color="auto"/>
                                <w:right w:val="none" w:sz="0" w:space="0" w:color="auto"/>
                              </w:divBdr>
                              <w:divsChild>
                                <w:div w:id="331220167">
                                  <w:marLeft w:val="0"/>
                                  <w:marRight w:val="0"/>
                                  <w:marTop w:val="0"/>
                                  <w:marBottom w:val="0"/>
                                  <w:divBdr>
                                    <w:top w:val="none" w:sz="0" w:space="0" w:color="auto"/>
                                    <w:left w:val="none" w:sz="0" w:space="0" w:color="auto"/>
                                    <w:bottom w:val="none" w:sz="0" w:space="0" w:color="auto"/>
                                    <w:right w:val="none" w:sz="0" w:space="0" w:color="auto"/>
                                  </w:divBdr>
                                  <w:divsChild>
                                    <w:div w:id="14614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96027">
      <w:bodyDiv w:val="1"/>
      <w:marLeft w:val="0"/>
      <w:marRight w:val="0"/>
      <w:marTop w:val="0"/>
      <w:marBottom w:val="0"/>
      <w:divBdr>
        <w:top w:val="none" w:sz="0" w:space="0" w:color="auto"/>
        <w:left w:val="none" w:sz="0" w:space="0" w:color="auto"/>
        <w:bottom w:val="none" w:sz="0" w:space="0" w:color="auto"/>
        <w:right w:val="none" w:sz="0" w:space="0" w:color="auto"/>
      </w:divBdr>
      <w:divsChild>
        <w:div w:id="1355376576">
          <w:marLeft w:val="0"/>
          <w:marRight w:val="0"/>
          <w:marTop w:val="0"/>
          <w:marBottom w:val="0"/>
          <w:divBdr>
            <w:top w:val="none" w:sz="0" w:space="0" w:color="auto"/>
            <w:left w:val="none" w:sz="0" w:space="0" w:color="auto"/>
            <w:bottom w:val="none" w:sz="0" w:space="0" w:color="auto"/>
            <w:right w:val="none" w:sz="0" w:space="0" w:color="auto"/>
          </w:divBdr>
          <w:divsChild>
            <w:div w:id="355156178">
              <w:marLeft w:val="0"/>
              <w:marRight w:val="0"/>
              <w:marTop w:val="0"/>
              <w:marBottom w:val="0"/>
              <w:divBdr>
                <w:top w:val="none" w:sz="0" w:space="0" w:color="auto"/>
                <w:left w:val="none" w:sz="0" w:space="0" w:color="auto"/>
                <w:bottom w:val="none" w:sz="0" w:space="0" w:color="auto"/>
                <w:right w:val="none" w:sz="0" w:space="0" w:color="auto"/>
              </w:divBdr>
              <w:divsChild>
                <w:div w:id="369645057">
                  <w:marLeft w:val="0"/>
                  <w:marRight w:val="0"/>
                  <w:marTop w:val="0"/>
                  <w:marBottom w:val="0"/>
                  <w:divBdr>
                    <w:top w:val="none" w:sz="0" w:space="0" w:color="auto"/>
                    <w:left w:val="none" w:sz="0" w:space="0" w:color="auto"/>
                    <w:bottom w:val="none" w:sz="0" w:space="0" w:color="auto"/>
                    <w:right w:val="none" w:sz="0" w:space="0" w:color="auto"/>
                  </w:divBdr>
                  <w:divsChild>
                    <w:div w:id="623387761">
                      <w:marLeft w:val="0"/>
                      <w:marRight w:val="0"/>
                      <w:marTop w:val="0"/>
                      <w:marBottom w:val="600"/>
                      <w:divBdr>
                        <w:top w:val="none" w:sz="0" w:space="0" w:color="auto"/>
                        <w:left w:val="none" w:sz="0" w:space="0" w:color="auto"/>
                        <w:bottom w:val="none" w:sz="0" w:space="0" w:color="auto"/>
                        <w:right w:val="none" w:sz="0" w:space="0" w:color="auto"/>
                      </w:divBdr>
                      <w:divsChild>
                        <w:div w:id="705835786">
                          <w:marLeft w:val="0"/>
                          <w:marRight w:val="0"/>
                          <w:marTop w:val="0"/>
                          <w:marBottom w:val="0"/>
                          <w:divBdr>
                            <w:top w:val="none" w:sz="0" w:space="0" w:color="auto"/>
                            <w:left w:val="none" w:sz="0" w:space="0" w:color="auto"/>
                            <w:bottom w:val="none" w:sz="0" w:space="0" w:color="auto"/>
                            <w:right w:val="none" w:sz="0" w:space="0" w:color="auto"/>
                          </w:divBdr>
                          <w:divsChild>
                            <w:div w:id="580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75684">
      <w:bodyDiv w:val="1"/>
      <w:marLeft w:val="0"/>
      <w:marRight w:val="0"/>
      <w:marTop w:val="0"/>
      <w:marBottom w:val="0"/>
      <w:divBdr>
        <w:top w:val="none" w:sz="0" w:space="0" w:color="auto"/>
        <w:left w:val="none" w:sz="0" w:space="0" w:color="auto"/>
        <w:bottom w:val="none" w:sz="0" w:space="0" w:color="auto"/>
        <w:right w:val="none" w:sz="0" w:space="0" w:color="auto"/>
      </w:divBdr>
      <w:divsChild>
        <w:div w:id="1245336">
          <w:marLeft w:val="0"/>
          <w:marRight w:val="0"/>
          <w:marTop w:val="0"/>
          <w:marBottom w:val="0"/>
          <w:divBdr>
            <w:top w:val="none" w:sz="0" w:space="0" w:color="auto"/>
            <w:left w:val="none" w:sz="0" w:space="0" w:color="auto"/>
            <w:bottom w:val="none" w:sz="0" w:space="0" w:color="auto"/>
            <w:right w:val="none" w:sz="0" w:space="0" w:color="auto"/>
          </w:divBdr>
          <w:divsChild>
            <w:div w:id="2146700385">
              <w:marLeft w:val="0"/>
              <w:marRight w:val="0"/>
              <w:marTop w:val="0"/>
              <w:marBottom w:val="0"/>
              <w:divBdr>
                <w:top w:val="none" w:sz="0" w:space="0" w:color="auto"/>
                <w:left w:val="none" w:sz="0" w:space="0" w:color="auto"/>
                <w:bottom w:val="none" w:sz="0" w:space="0" w:color="auto"/>
                <w:right w:val="none" w:sz="0" w:space="0" w:color="auto"/>
              </w:divBdr>
              <w:divsChild>
                <w:div w:id="583733442">
                  <w:marLeft w:val="0"/>
                  <w:marRight w:val="0"/>
                  <w:marTop w:val="0"/>
                  <w:marBottom w:val="0"/>
                  <w:divBdr>
                    <w:top w:val="none" w:sz="0" w:space="0" w:color="auto"/>
                    <w:left w:val="none" w:sz="0" w:space="0" w:color="auto"/>
                    <w:bottom w:val="none" w:sz="0" w:space="0" w:color="auto"/>
                    <w:right w:val="none" w:sz="0" w:space="0" w:color="auto"/>
                  </w:divBdr>
                  <w:divsChild>
                    <w:div w:id="1462186178">
                      <w:marLeft w:val="0"/>
                      <w:marRight w:val="0"/>
                      <w:marTop w:val="0"/>
                      <w:marBottom w:val="600"/>
                      <w:divBdr>
                        <w:top w:val="none" w:sz="0" w:space="0" w:color="auto"/>
                        <w:left w:val="none" w:sz="0" w:space="0" w:color="auto"/>
                        <w:bottom w:val="none" w:sz="0" w:space="0" w:color="auto"/>
                        <w:right w:val="none" w:sz="0" w:space="0" w:color="auto"/>
                      </w:divBdr>
                      <w:divsChild>
                        <w:div w:id="1205216614">
                          <w:marLeft w:val="0"/>
                          <w:marRight w:val="0"/>
                          <w:marTop w:val="0"/>
                          <w:marBottom w:val="0"/>
                          <w:divBdr>
                            <w:top w:val="none" w:sz="0" w:space="0" w:color="auto"/>
                            <w:left w:val="none" w:sz="0" w:space="0" w:color="auto"/>
                            <w:bottom w:val="none" w:sz="0" w:space="0" w:color="auto"/>
                            <w:right w:val="none" w:sz="0" w:space="0" w:color="auto"/>
                          </w:divBdr>
                          <w:divsChild>
                            <w:div w:id="2134976550">
                              <w:marLeft w:val="0"/>
                              <w:marRight w:val="0"/>
                              <w:marTop w:val="0"/>
                              <w:marBottom w:val="0"/>
                              <w:divBdr>
                                <w:top w:val="none" w:sz="0" w:space="0" w:color="auto"/>
                                <w:left w:val="none" w:sz="0" w:space="0" w:color="auto"/>
                                <w:bottom w:val="none" w:sz="0" w:space="0" w:color="auto"/>
                                <w:right w:val="none" w:sz="0" w:space="0" w:color="auto"/>
                              </w:divBdr>
                              <w:divsChild>
                                <w:div w:id="1891186261">
                                  <w:marLeft w:val="0"/>
                                  <w:marRight w:val="0"/>
                                  <w:marTop w:val="0"/>
                                  <w:marBottom w:val="0"/>
                                  <w:divBdr>
                                    <w:top w:val="none" w:sz="0" w:space="0" w:color="auto"/>
                                    <w:left w:val="none" w:sz="0" w:space="0" w:color="auto"/>
                                    <w:bottom w:val="none" w:sz="0" w:space="0" w:color="auto"/>
                                    <w:right w:val="none" w:sz="0" w:space="0" w:color="auto"/>
                                  </w:divBdr>
                                  <w:divsChild>
                                    <w:div w:id="219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613607">
      <w:bodyDiv w:val="1"/>
      <w:marLeft w:val="0"/>
      <w:marRight w:val="0"/>
      <w:marTop w:val="0"/>
      <w:marBottom w:val="0"/>
      <w:divBdr>
        <w:top w:val="none" w:sz="0" w:space="0" w:color="auto"/>
        <w:left w:val="none" w:sz="0" w:space="0" w:color="auto"/>
        <w:bottom w:val="none" w:sz="0" w:space="0" w:color="auto"/>
        <w:right w:val="none" w:sz="0" w:space="0" w:color="auto"/>
      </w:divBdr>
      <w:divsChild>
        <w:div w:id="734668215">
          <w:marLeft w:val="0"/>
          <w:marRight w:val="0"/>
          <w:marTop w:val="0"/>
          <w:marBottom w:val="0"/>
          <w:divBdr>
            <w:top w:val="none" w:sz="0" w:space="0" w:color="auto"/>
            <w:left w:val="none" w:sz="0" w:space="0" w:color="auto"/>
            <w:bottom w:val="none" w:sz="0" w:space="0" w:color="auto"/>
            <w:right w:val="none" w:sz="0" w:space="0" w:color="auto"/>
          </w:divBdr>
          <w:divsChild>
            <w:div w:id="1905870584">
              <w:marLeft w:val="0"/>
              <w:marRight w:val="0"/>
              <w:marTop w:val="0"/>
              <w:marBottom w:val="0"/>
              <w:divBdr>
                <w:top w:val="none" w:sz="0" w:space="0" w:color="auto"/>
                <w:left w:val="none" w:sz="0" w:space="0" w:color="auto"/>
                <w:bottom w:val="none" w:sz="0" w:space="0" w:color="auto"/>
                <w:right w:val="none" w:sz="0" w:space="0" w:color="auto"/>
              </w:divBdr>
              <w:divsChild>
                <w:div w:id="744181592">
                  <w:marLeft w:val="0"/>
                  <w:marRight w:val="0"/>
                  <w:marTop w:val="0"/>
                  <w:marBottom w:val="0"/>
                  <w:divBdr>
                    <w:top w:val="none" w:sz="0" w:space="0" w:color="auto"/>
                    <w:left w:val="none" w:sz="0" w:space="0" w:color="auto"/>
                    <w:bottom w:val="none" w:sz="0" w:space="0" w:color="auto"/>
                    <w:right w:val="none" w:sz="0" w:space="0" w:color="auto"/>
                  </w:divBdr>
                  <w:divsChild>
                    <w:div w:id="2008704969">
                      <w:marLeft w:val="0"/>
                      <w:marRight w:val="0"/>
                      <w:marTop w:val="0"/>
                      <w:marBottom w:val="600"/>
                      <w:divBdr>
                        <w:top w:val="none" w:sz="0" w:space="0" w:color="auto"/>
                        <w:left w:val="none" w:sz="0" w:space="0" w:color="auto"/>
                        <w:bottom w:val="none" w:sz="0" w:space="0" w:color="auto"/>
                        <w:right w:val="none" w:sz="0" w:space="0" w:color="auto"/>
                      </w:divBdr>
                      <w:divsChild>
                        <w:div w:id="1749110689">
                          <w:marLeft w:val="0"/>
                          <w:marRight w:val="0"/>
                          <w:marTop w:val="0"/>
                          <w:marBottom w:val="0"/>
                          <w:divBdr>
                            <w:top w:val="none" w:sz="0" w:space="0" w:color="auto"/>
                            <w:left w:val="none" w:sz="0" w:space="0" w:color="auto"/>
                            <w:bottom w:val="none" w:sz="0" w:space="0" w:color="auto"/>
                            <w:right w:val="none" w:sz="0" w:space="0" w:color="auto"/>
                          </w:divBdr>
                          <w:divsChild>
                            <w:div w:id="11292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25886">
      <w:bodyDiv w:val="1"/>
      <w:marLeft w:val="0"/>
      <w:marRight w:val="0"/>
      <w:marTop w:val="0"/>
      <w:marBottom w:val="0"/>
      <w:divBdr>
        <w:top w:val="none" w:sz="0" w:space="0" w:color="auto"/>
        <w:left w:val="none" w:sz="0" w:space="0" w:color="auto"/>
        <w:bottom w:val="none" w:sz="0" w:space="0" w:color="auto"/>
        <w:right w:val="none" w:sz="0" w:space="0" w:color="auto"/>
      </w:divBdr>
      <w:divsChild>
        <w:div w:id="1372605814">
          <w:marLeft w:val="0"/>
          <w:marRight w:val="0"/>
          <w:marTop w:val="0"/>
          <w:marBottom w:val="0"/>
          <w:divBdr>
            <w:top w:val="none" w:sz="0" w:space="0" w:color="auto"/>
            <w:left w:val="none" w:sz="0" w:space="0" w:color="auto"/>
            <w:bottom w:val="none" w:sz="0" w:space="0" w:color="auto"/>
            <w:right w:val="none" w:sz="0" w:space="0" w:color="auto"/>
          </w:divBdr>
        </w:div>
        <w:div w:id="1329677834">
          <w:marLeft w:val="0"/>
          <w:marRight w:val="0"/>
          <w:marTop w:val="0"/>
          <w:marBottom w:val="0"/>
          <w:divBdr>
            <w:top w:val="none" w:sz="0" w:space="0" w:color="auto"/>
            <w:left w:val="none" w:sz="0" w:space="0" w:color="auto"/>
            <w:bottom w:val="none" w:sz="0" w:space="0" w:color="auto"/>
            <w:right w:val="none" w:sz="0" w:space="0" w:color="auto"/>
          </w:divBdr>
        </w:div>
        <w:div w:id="12658340">
          <w:marLeft w:val="0"/>
          <w:marRight w:val="0"/>
          <w:marTop w:val="0"/>
          <w:marBottom w:val="0"/>
          <w:divBdr>
            <w:top w:val="none" w:sz="0" w:space="0" w:color="auto"/>
            <w:left w:val="none" w:sz="0" w:space="0" w:color="auto"/>
            <w:bottom w:val="none" w:sz="0" w:space="0" w:color="auto"/>
            <w:right w:val="none" w:sz="0" w:space="0" w:color="auto"/>
          </w:divBdr>
        </w:div>
        <w:div w:id="83258895">
          <w:marLeft w:val="0"/>
          <w:marRight w:val="0"/>
          <w:marTop w:val="0"/>
          <w:marBottom w:val="0"/>
          <w:divBdr>
            <w:top w:val="none" w:sz="0" w:space="0" w:color="auto"/>
            <w:left w:val="none" w:sz="0" w:space="0" w:color="auto"/>
            <w:bottom w:val="none" w:sz="0" w:space="0" w:color="auto"/>
            <w:right w:val="none" w:sz="0" w:space="0" w:color="auto"/>
          </w:divBdr>
        </w:div>
        <w:div w:id="1373656490">
          <w:marLeft w:val="0"/>
          <w:marRight w:val="0"/>
          <w:marTop w:val="0"/>
          <w:marBottom w:val="0"/>
          <w:divBdr>
            <w:top w:val="none" w:sz="0" w:space="0" w:color="auto"/>
            <w:left w:val="none" w:sz="0" w:space="0" w:color="auto"/>
            <w:bottom w:val="none" w:sz="0" w:space="0" w:color="auto"/>
            <w:right w:val="none" w:sz="0" w:space="0" w:color="auto"/>
          </w:divBdr>
        </w:div>
        <w:div w:id="2082824856">
          <w:marLeft w:val="0"/>
          <w:marRight w:val="0"/>
          <w:marTop w:val="0"/>
          <w:marBottom w:val="0"/>
          <w:divBdr>
            <w:top w:val="none" w:sz="0" w:space="0" w:color="auto"/>
            <w:left w:val="none" w:sz="0" w:space="0" w:color="auto"/>
            <w:bottom w:val="none" w:sz="0" w:space="0" w:color="auto"/>
            <w:right w:val="none" w:sz="0" w:space="0" w:color="auto"/>
          </w:divBdr>
        </w:div>
        <w:div w:id="2090812740">
          <w:marLeft w:val="0"/>
          <w:marRight w:val="0"/>
          <w:marTop w:val="0"/>
          <w:marBottom w:val="0"/>
          <w:divBdr>
            <w:top w:val="none" w:sz="0" w:space="0" w:color="auto"/>
            <w:left w:val="none" w:sz="0" w:space="0" w:color="auto"/>
            <w:bottom w:val="none" w:sz="0" w:space="0" w:color="auto"/>
            <w:right w:val="none" w:sz="0" w:space="0" w:color="auto"/>
          </w:divBdr>
        </w:div>
        <w:div w:id="1346055151">
          <w:marLeft w:val="0"/>
          <w:marRight w:val="0"/>
          <w:marTop w:val="0"/>
          <w:marBottom w:val="0"/>
          <w:divBdr>
            <w:top w:val="none" w:sz="0" w:space="0" w:color="auto"/>
            <w:left w:val="none" w:sz="0" w:space="0" w:color="auto"/>
            <w:bottom w:val="none" w:sz="0" w:space="0" w:color="auto"/>
            <w:right w:val="none" w:sz="0" w:space="0" w:color="auto"/>
          </w:divBdr>
        </w:div>
        <w:div w:id="46687080">
          <w:marLeft w:val="0"/>
          <w:marRight w:val="0"/>
          <w:marTop w:val="0"/>
          <w:marBottom w:val="0"/>
          <w:divBdr>
            <w:top w:val="none" w:sz="0" w:space="0" w:color="auto"/>
            <w:left w:val="none" w:sz="0" w:space="0" w:color="auto"/>
            <w:bottom w:val="none" w:sz="0" w:space="0" w:color="auto"/>
            <w:right w:val="none" w:sz="0" w:space="0" w:color="auto"/>
          </w:divBdr>
        </w:div>
        <w:div w:id="764040471">
          <w:marLeft w:val="0"/>
          <w:marRight w:val="0"/>
          <w:marTop w:val="0"/>
          <w:marBottom w:val="0"/>
          <w:divBdr>
            <w:top w:val="none" w:sz="0" w:space="0" w:color="auto"/>
            <w:left w:val="none" w:sz="0" w:space="0" w:color="auto"/>
            <w:bottom w:val="none" w:sz="0" w:space="0" w:color="auto"/>
            <w:right w:val="none" w:sz="0" w:space="0" w:color="auto"/>
          </w:divBdr>
        </w:div>
        <w:div w:id="1680618301">
          <w:marLeft w:val="0"/>
          <w:marRight w:val="0"/>
          <w:marTop w:val="0"/>
          <w:marBottom w:val="0"/>
          <w:divBdr>
            <w:top w:val="none" w:sz="0" w:space="0" w:color="auto"/>
            <w:left w:val="none" w:sz="0" w:space="0" w:color="auto"/>
            <w:bottom w:val="none" w:sz="0" w:space="0" w:color="auto"/>
            <w:right w:val="none" w:sz="0" w:space="0" w:color="auto"/>
          </w:divBdr>
        </w:div>
        <w:div w:id="924920743">
          <w:marLeft w:val="0"/>
          <w:marRight w:val="0"/>
          <w:marTop w:val="0"/>
          <w:marBottom w:val="0"/>
          <w:divBdr>
            <w:top w:val="none" w:sz="0" w:space="0" w:color="auto"/>
            <w:left w:val="none" w:sz="0" w:space="0" w:color="auto"/>
            <w:bottom w:val="none" w:sz="0" w:space="0" w:color="auto"/>
            <w:right w:val="none" w:sz="0" w:space="0" w:color="auto"/>
          </w:divBdr>
        </w:div>
        <w:div w:id="894972271">
          <w:marLeft w:val="0"/>
          <w:marRight w:val="0"/>
          <w:marTop w:val="0"/>
          <w:marBottom w:val="0"/>
          <w:divBdr>
            <w:top w:val="none" w:sz="0" w:space="0" w:color="auto"/>
            <w:left w:val="none" w:sz="0" w:space="0" w:color="auto"/>
            <w:bottom w:val="none" w:sz="0" w:space="0" w:color="auto"/>
            <w:right w:val="none" w:sz="0" w:space="0" w:color="auto"/>
          </w:divBdr>
        </w:div>
        <w:div w:id="1937250687">
          <w:marLeft w:val="0"/>
          <w:marRight w:val="0"/>
          <w:marTop w:val="0"/>
          <w:marBottom w:val="0"/>
          <w:divBdr>
            <w:top w:val="none" w:sz="0" w:space="0" w:color="auto"/>
            <w:left w:val="none" w:sz="0" w:space="0" w:color="auto"/>
            <w:bottom w:val="none" w:sz="0" w:space="0" w:color="auto"/>
            <w:right w:val="none" w:sz="0" w:space="0" w:color="auto"/>
          </w:divBdr>
        </w:div>
        <w:div w:id="480386393">
          <w:marLeft w:val="0"/>
          <w:marRight w:val="0"/>
          <w:marTop w:val="0"/>
          <w:marBottom w:val="0"/>
          <w:divBdr>
            <w:top w:val="none" w:sz="0" w:space="0" w:color="auto"/>
            <w:left w:val="none" w:sz="0" w:space="0" w:color="auto"/>
            <w:bottom w:val="none" w:sz="0" w:space="0" w:color="auto"/>
            <w:right w:val="none" w:sz="0" w:space="0" w:color="auto"/>
          </w:divBdr>
        </w:div>
        <w:div w:id="1949508619">
          <w:marLeft w:val="0"/>
          <w:marRight w:val="0"/>
          <w:marTop w:val="0"/>
          <w:marBottom w:val="0"/>
          <w:divBdr>
            <w:top w:val="none" w:sz="0" w:space="0" w:color="auto"/>
            <w:left w:val="none" w:sz="0" w:space="0" w:color="auto"/>
            <w:bottom w:val="none" w:sz="0" w:space="0" w:color="auto"/>
            <w:right w:val="none" w:sz="0" w:space="0" w:color="auto"/>
          </w:divBdr>
        </w:div>
        <w:div w:id="1081365206">
          <w:marLeft w:val="0"/>
          <w:marRight w:val="0"/>
          <w:marTop w:val="0"/>
          <w:marBottom w:val="0"/>
          <w:divBdr>
            <w:top w:val="none" w:sz="0" w:space="0" w:color="auto"/>
            <w:left w:val="none" w:sz="0" w:space="0" w:color="auto"/>
            <w:bottom w:val="none" w:sz="0" w:space="0" w:color="auto"/>
            <w:right w:val="none" w:sz="0" w:space="0" w:color="auto"/>
          </w:divBdr>
        </w:div>
      </w:divsChild>
    </w:div>
    <w:div w:id="2104689082">
      <w:bodyDiv w:val="1"/>
      <w:marLeft w:val="0"/>
      <w:marRight w:val="0"/>
      <w:marTop w:val="0"/>
      <w:marBottom w:val="0"/>
      <w:divBdr>
        <w:top w:val="none" w:sz="0" w:space="0" w:color="auto"/>
        <w:left w:val="none" w:sz="0" w:space="0" w:color="auto"/>
        <w:bottom w:val="none" w:sz="0" w:space="0" w:color="auto"/>
        <w:right w:val="none" w:sz="0" w:space="0" w:color="auto"/>
      </w:divBdr>
    </w:div>
    <w:div w:id="2136289060">
      <w:bodyDiv w:val="1"/>
      <w:marLeft w:val="0"/>
      <w:marRight w:val="0"/>
      <w:marTop w:val="0"/>
      <w:marBottom w:val="0"/>
      <w:divBdr>
        <w:top w:val="none" w:sz="0" w:space="0" w:color="auto"/>
        <w:left w:val="none" w:sz="0" w:space="0" w:color="auto"/>
        <w:bottom w:val="none" w:sz="0" w:space="0" w:color="auto"/>
        <w:right w:val="none" w:sz="0" w:space="0" w:color="auto"/>
      </w:divBdr>
      <w:divsChild>
        <w:div w:id="393045145">
          <w:marLeft w:val="0"/>
          <w:marRight w:val="0"/>
          <w:marTop w:val="0"/>
          <w:marBottom w:val="0"/>
          <w:divBdr>
            <w:top w:val="none" w:sz="0" w:space="0" w:color="auto"/>
            <w:left w:val="none" w:sz="0" w:space="0" w:color="auto"/>
            <w:bottom w:val="none" w:sz="0" w:space="0" w:color="auto"/>
            <w:right w:val="none" w:sz="0" w:space="0" w:color="auto"/>
          </w:divBdr>
        </w:div>
        <w:div w:id="1450666755">
          <w:marLeft w:val="0"/>
          <w:marRight w:val="0"/>
          <w:marTop w:val="0"/>
          <w:marBottom w:val="0"/>
          <w:divBdr>
            <w:top w:val="none" w:sz="0" w:space="0" w:color="auto"/>
            <w:left w:val="none" w:sz="0" w:space="0" w:color="auto"/>
            <w:bottom w:val="none" w:sz="0" w:space="0" w:color="auto"/>
            <w:right w:val="none" w:sz="0" w:space="0" w:color="auto"/>
          </w:divBdr>
        </w:div>
        <w:div w:id="1816332010">
          <w:marLeft w:val="0"/>
          <w:marRight w:val="0"/>
          <w:marTop w:val="0"/>
          <w:marBottom w:val="0"/>
          <w:divBdr>
            <w:top w:val="none" w:sz="0" w:space="0" w:color="auto"/>
            <w:left w:val="none" w:sz="0" w:space="0" w:color="auto"/>
            <w:bottom w:val="none" w:sz="0" w:space="0" w:color="auto"/>
            <w:right w:val="none" w:sz="0" w:space="0" w:color="auto"/>
          </w:divBdr>
        </w:div>
        <w:div w:id="1365401998">
          <w:marLeft w:val="0"/>
          <w:marRight w:val="0"/>
          <w:marTop w:val="0"/>
          <w:marBottom w:val="0"/>
          <w:divBdr>
            <w:top w:val="none" w:sz="0" w:space="0" w:color="auto"/>
            <w:left w:val="none" w:sz="0" w:space="0" w:color="auto"/>
            <w:bottom w:val="none" w:sz="0" w:space="0" w:color="auto"/>
            <w:right w:val="none" w:sz="0" w:space="0" w:color="auto"/>
          </w:divBdr>
        </w:div>
        <w:div w:id="957565245">
          <w:marLeft w:val="0"/>
          <w:marRight w:val="0"/>
          <w:marTop w:val="0"/>
          <w:marBottom w:val="0"/>
          <w:divBdr>
            <w:top w:val="none" w:sz="0" w:space="0" w:color="auto"/>
            <w:left w:val="none" w:sz="0" w:space="0" w:color="auto"/>
            <w:bottom w:val="none" w:sz="0" w:space="0" w:color="auto"/>
            <w:right w:val="none" w:sz="0" w:space="0" w:color="auto"/>
          </w:divBdr>
        </w:div>
        <w:div w:id="969895025">
          <w:marLeft w:val="0"/>
          <w:marRight w:val="0"/>
          <w:marTop w:val="0"/>
          <w:marBottom w:val="0"/>
          <w:divBdr>
            <w:top w:val="none" w:sz="0" w:space="0" w:color="auto"/>
            <w:left w:val="none" w:sz="0" w:space="0" w:color="auto"/>
            <w:bottom w:val="none" w:sz="0" w:space="0" w:color="auto"/>
            <w:right w:val="none" w:sz="0" w:space="0" w:color="auto"/>
          </w:divBdr>
        </w:div>
        <w:div w:id="1108505867">
          <w:marLeft w:val="0"/>
          <w:marRight w:val="0"/>
          <w:marTop w:val="0"/>
          <w:marBottom w:val="0"/>
          <w:divBdr>
            <w:top w:val="none" w:sz="0" w:space="0" w:color="auto"/>
            <w:left w:val="none" w:sz="0" w:space="0" w:color="auto"/>
            <w:bottom w:val="none" w:sz="0" w:space="0" w:color="auto"/>
            <w:right w:val="none" w:sz="0" w:space="0" w:color="auto"/>
          </w:divBdr>
        </w:div>
        <w:div w:id="1458988543">
          <w:marLeft w:val="0"/>
          <w:marRight w:val="0"/>
          <w:marTop w:val="0"/>
          <w:marBottom w:val="0"/>
          <w:divBdr>
            <w:top w:val="none" w:sz="0" w:space="0" w:color="auto"/>
            <w:left w:val="none" w:sz="0" w:space="0" w:color="auto"/>
            <w:bottom w:val="none" w:sz="0" w:space="0" w:color="auto"/>
            <w:right w:val="none" w:sz="0" w:space="0" w:color="auto"/>
          </w:divBdr>
        </w:div>
        <w:div w:id="282151569">
          <w:marLeft w:val="0"/>
          <w:marRight w:val="0"/>
          <w:marTop w:val="0"/>
          <w:marBottom w:val="0"/>
          <w:divBdr>
            <w:top w:val="none" w:sz="0" w:space="0" w:color="auto"/>
            <w:left w:val="none" w:sz="0" w:space="0" w:color="auto"/>
            <w:bottom w:val="none" w:sz="0" w:space="0" w:color="auto"/>
            <w:right w:val="none" w:sz="0" w:space="0" w:color="auto"/>
          </w:divBdr>
        </w:div>
        <w:div w:id="742726111">
          <w:marLeft w:val="0"/>
          <w:marRight w:val="0"/>
          <w:marTop w:val="0"/>
          <w:marBottom w:val="0"/>
          <w:divBdr>
            <w:top w:val="none" w:sz="0" w:space="0" w:color="auto"/>
            <w:left w:val="none" w:sz="0" w:space="0" w:color="auto"/>
            <w:bottom w:val="none" w:sz="0" w:space="0" w:color="auto"/>
            <w:right w:val="none" w:sz="0" w:space="0" w:color="auto"/>
          </w:divBdr>
        </w:div>
        <w:div w:id="4452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9CAA00FDC3F4198DBAC8F4DD4DD36" ma:contentTypeVersion="10" ma:contentTypeDescription="Create a new document." ma:contentTypeScope="" ma:versionID="5ec65f4fc96834c9aaf81c2c3b4ed9e6">
  <xsd:schema xmlns:xsd="http://www.w3.org/2001/XMLSchema" xmlns:xs="http://www.w3.org/2001/XMLSchema" xmlns:p="http://schemas.microsoft.com/office/2006/metadata/properties" xmlns:ns2="88ef82b5-074b-486d-9b29-da59410f07ca" xmlns:ns3="f418fd63-b4c8-4a0a-85b0-18b69f92f7e8" targetNamespace="http://schemas.microsoft.com/office/2006/metadata/properties" ma:root="true" ma:fieldsID="19a178a176cb62260212f743ba8e2a9b" ns2:_="" ns3:_="">
    <xsd:import namespace="88ef82b5-074b-486d-9b29-da59410f07ca"/>
    <xsd:import namespace="f418fd63-b4c8-4a0a-85b0-18b69f92f7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f82b5-074b-486d-9b29-da59410f0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8fd63-b4c8-4a0a-85b0-18b69f92f7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2ED2-8A8A-48A3-A7F6-2FAC5EC23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f82b5-074b-486d-9b29-da59410f07ca"/>
    <ds:schemaRef ds:uri="f418fd63-b4c8-4a0a-85b0-18b69f92f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4C460-7AD1-4090-8DD7-74705108390A}">
  <ds:schemaRefs>
    <ds:schemaRef ds:uri="http://schemas.microsoft.com/sharepoint/v3/contenttype/forms"/>
  </ds:schemaRefs>
</ds:datastoreItem>
</file>

<file path=customXml/itemProps3.xml><?xml version="1.0" encoding="utf-8"?>
<ds:datastoreItem xmlns:ds="http://schemas.openxmlformats.org/officeDocument/2006/customXml" ds:itemID="{1DBFB6B1-7BAF-480C-B05E-329EE2D033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75D17A-E302-479E-A09F-2FE0F741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PSED Checklist</vt:lpstr>
    </vt:vector>
  </TitlesOfParts>
  <Company>University of Oxford</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PSED Checklist</dc:title>
  <dc:creator>Marianne Williams</dc:creator>
  <cp:lastModifiedBy>Kate Butler</cp:lastModifiedBy>
  <cp:revision>2</cp:revision>
  <cp:lastPrinted>2015-06-02T17:51:00Z</cp:lastPrinted>
  <dcterms:created xsi:type="dcterms:W3CDTF">2021-06-16T16:19:00Z</dcterms:created>
  <dcterms:modified xsi:type="dcterms:W3CDTF">2021-06-16T16:19:00Z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0x010100B829CAA00FDC3F4198DBAC8F4DD4DD36</vt:lpwstr>
  </property>
</Properties>
</file>